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E0" w:rsidRDefault="00A47AE0" w:rsidP="001063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AE0">
        <w:rPr>
          <w:rFonts w:ascii="Times New Roman" w:hAnsi="Times New Roman" w:cs="Times New Roman"/>
          <w:b/>
          <w:sz w:val="24"/>
          <w:szCs w:val="24"/>
        </w:rPr>
        <w:t>Аннотация к программе дополнительного образования «</w:t>
      </w:r>
      <w:r w:rsidR="0010635E">
        <w:rPr>
          <w:rFonts w:ascii="Times New Roman" w:hAnsi="Times New Roman" w:cs="Times New Roman"/>
          <w:b/>
          <w:sz w:val="24"/>
          <w:szCs w:val="24"/>
        </w:rPr>
        <w:t>Умка</w:t>
      </w:r>
      <w:r w:rsidRPr="00A47AE0">
        <w:rPr>
          <w:rFonts w:ascii="Times New Roman" w:hAnsi="Times New Roman" w:cs="Times New Roman"/>
          <w:b/>
          <w:sz w:val="24"/>
          <w:szCs w:val="24"/>
        </w:rPr>
        <w:t>» для детей дошкольного возраста.</w:t>
      </w:r>
    </w:p>
    <w:p w:rsidR="00C81E18" w:rsidRDefault="00C81E18" w:rsidP="001063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AE0" w:rsidRDefault="00A47AE0" w:rsidP="001063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 Смирнова М.Ю.</w:t>
      </w:r>
    </w:p>
    <w:p w:rsidR="0010635E" w:rsidRDefault="0010635E" w:rsidP="002F1B3C">
      <w:pPr>
        <w:pStyle w:val="a6"/>
        <w:spacing w:before="0" w:beforeAutospacing="0" w:after="0" w:afterAutospacing="0"/>
        <w:jc w:val="both"/>
      </w:pPr>
      <w:r>
        <w:rPr>
          <w:b/>
        </w:rPr>
        <w:t xml:space="preserve"> </w:t>
      </w:r>
      <w:r>
        <w:t>   </w:t>
      </w:r>
      <w:r>
        <w:rPr>
          <w:rStyle w:val="a7"/>
          <w:rFonts w:eastAsiaTheme="minorEastAsia"/>
        </w:rPr>
        <w:t xml:space="preserve">Актуальность: </w:t>
      </w:r>
      <w:r>
        <w:t xml:space="preserve"> программа ориентирована на подбор оптимально допустимых технологий и методик, обеспечивающих наибольшую интеграцию познавательной и двигательной деятельности детей дошкольного возраста. Существует и запрос времени – это воспитание человека завтрашнего дня - </w:t>
      </w:r>
      <w:proofErr w:type="gramStart"/>
      <w:r>
        <w:t>активным</w:t>
      </w:r>
      <w:proofErr w:type="gramEnd"/>
      <w:r>
        <w:t>, способным к самоопределению. Это отражено и в «Законе об образовании в Российской Федерации». Сегодня как никогда актуально звучит известная фраза: «Ребёнок – не кувшин, который надо заполнить до краёв, а факел, который нужно зажечь!»</w:t>
      </w:r>
    </w:p>
    <w:p w:rsidR="0010635E" w:rsidRDefault="0010635E" w:rsidP="002F1B3C">
      <w:pPr>
        <w:pStyle w:val="a6"/>
        <w:spacing w:before="0" w:beforeAutospacing="0" w:after="0" w:afterAutospacing="0"/>
        <w:ind w:firstLine="709"/>
        <w:jc w:val="both"/>
      </w:pPr>
      <w:r w:rsidRPr="0010635E">
        <w:rPr>
          <w:rStyle w:val="a7"/>
          <w:rFonts w:eastAsiaTheme="minorEastAsia"/>
          <w:b w:val="0"/>
        </w:rPr>
        <w:t>Новизна дополнительной образовательной программы</w:t>
      </w:r>
      <w:r>
        <w:t xml:space="preserve"> «Умка» заключается в том, что педагогическая технология, на которой строится дополнительное образование, предусматривает подготовку детей к школе  на основе </w:t>
      </w:r>
      <w:r>
        <w:rPr>
          <w:rStyle w:val="a8"/>
          <w:b/>
          <w:bCs/>
        </w:rPr>
        <w:t>деятельного подхода</w:t>
      </w:r>
      <w:r>
        <w:t>, когда новое знание дается не в готовом виде, а постигается ими путем самостоятельного анализа, сравнения, выявления существенных признаков. </w:t>
      </w:r>
    </w:p>
    <w:p w:rsidR="0010635E" w:rsidRPr="00A47AE0" w:rsidRDefault="0010635E" w:rsidP="002F1B3C">
      <w:pPr>
        <w:tabs>
          <w:tab w:val="left" w:pos="1080"/>
        </w:tabs>
        <w:suppressAutoHyphens/>
        <w:spacing w:after="0" w:line="2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47AE0">
        <w:rPr>
          <w:rFonts w:ascii="Times New Roman" w:hAnsi="Times New Roman" w:cs="Times New Roman"/>
          <w:sz w:val="24"/>
          <w:szCs w:val="24"/>
        </w:rPr>
        <w:t>Важнейшим компонентом образования дошкольников являются формирование опыта их деятельности, эмоционально-экспрессивное развитие, а уж затем формирование системы знаний и умение использовать их на практике. Этим обосновывается перечень предметов, которые реализуются в комплексной программе:</w:t>
      </w:r>
      <w:r w:rsidRPr="00A47AE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 w:rsidRPr="00A47AE0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Искорки творчества</w:t>
      </w:r>
      <w:r w:rsidRPr="00A47AE0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Веселые нотки</w:t>
      </w:r>
      <w:r w:rsidRPr="00A47AE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A47AE0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Веселая математика», «Английский язык».</w:t>
      </w:r>
    </w:p>
    <w:p w:rsidR="0010635E" w:rsidRDefault="0010635E" w:rsidP="002F1B3C">
      <w:pPr>
        <w:pStyle w:val="a6"/>
        <w:spacing w:before="0" w:beforeAutospacing="0" w:after="0" w:afterAutospacing="0"/>
        <w:ind w:firstLine="709"/>
        <w:jc w:val="both"/>
      </w:pPr>
      <w:r>
        <w:t>                                </w:t>
      </w:r>
    </w:p>
    <w:p w:rsidR="0010635E" w:rsidRDefault="0010635E" w:rsidP="002F1B3C">
      <w:pPr>
        <w:pStyle w:val="a6"/>
        <w:spacing w:before="0" w:beforeAutospacing="0" w:after="0" w:afterAutospacing="0"/>
        <w:jc w:val="both"/>
      </w:pPr>
      <w:r>
        <w:rPr>
          <w:rStyle w:val="a7"/>
          <w:rFonts w:eastAsiaTheme="minorEastAsia"/>
        </w:rPr>
        <w:t>Цель программы</w:t>
      </w:r>
      <w:r>
        <w:t>: всесторонняя и планомерная подготовка детей к обучению  в школе; сохранение и укрепление здоровья дошкольников.                                                             </w:t>
      </w:r>
    </w:p>
    <w:p w:rsidR="0010635E" w:rsidRPr="0010635E" w:rsidRDefault="0010635E" w:rsidP="002F1B3C">
      <w:pPr>
        <w:pStyle w:val="a6"/>
        <w:spacing w:before="0" w:beforeAutospacing="0" w:after="0" w:afterAutospacing="0"/>
        <w:jc w:val="both"/>
        <w:rPr>
          <w:b/>
        </w:rPr>
      </w:pPr>
      <w:r w:rsidRPr="0010635E">
        <w:rPr>
          <w:b/>
        </w:rPr>
        <w:t>Задачи:</w:t>
      </w:r>
    </w:p>
    <w:p w:rsidR="0010635E" w:rsidRDefault="0010635E" w:rsidP="002F1B3C">
      <w:pPr>
        <w:pStyle w:val="a6"/>
        <w:spacing w:before="0" w:beforeAutospacing="0" w:after="0" w:afterAutospacing="0"/>
        <w:jc w:val="both"/>
      </w:pPr>
      <w:r>
        <w:t>- развитие познавательной сферы ребенка через организацию занятий разной направленности;</w:t>
      </w:r>
    </w:p>
    <w:p w:rsidR="0010635E" w:rsidRDefault="0010635E" w:rsidP="002F1B3C">
      <w:pPr>
        <w:pStyle w:val="a6"/>
        <w:spacing w:before="0" w:beforeAutospacing="0" w:after="0" w:afterAutospacing="0"/>
        <w:jc w:val="both"/>
      </w:pPr>
      <w:r>
        <w:t>-интеллектуальное развитие ребенка через организацию занятий по формированию элементарных математических представлений;</w:t>
      </w:r>
    </w:p>
    <w:p w:rsidR="0010635E" w:rsidRDefault="0010635E" w:rsidP="002F1B3C">
      <w:pPr>
        <w:pStyle w:val="a6"/>
        <w:spacing w:before="0" w:beforeAutospacing="0" w:after="0" w:afterAutospacing="0"/>
        <w:jc w:val="both"/>
      </w:pPr>
      <w:r>
        <w:t>- формирование речевой активности детей через организацию специальных занятий;</w:t>
      </w:r>
    </w:p>
    <w:p w:rsidR="0010635E" w:rsidRDefault="0010635E" w:rsidP="002F1B3C">
      <w:pPr>
        <w:pStyle w:val="a6"/>
        <w:spacing w:before="0" w:beforeAutospacing="0" w:after="0" w:afterAutospacing="0"/>
        <w:jc w:val="both"/>
      </w:pPr>
      <w:r>
        <w:t>- развитие творческих способностей ребенка через организацию художественно-продуктивной деятельности;</w:t>
      </w:r>
    </w:p>
    <w:p w:rsidR="0010635E" w:rsidRDefault="0010635E" w:rsidP="002F1B3C">
      <w:pPr>
        <w:pStyle w:val="a6"/>
        <w:spacing w:before="0" w:beforeAutospacing="0" w:after="0" w:afterAutospacing="0"/>
        <w:jc w:val="both"/>
      </w:pPr>
      <w:r>
        <w:t>- сохранение здоровья детей;</w:t>
      </w:r>
    </w:p>
    <w:p w:rsidR="0010635E" w:rsidRDefault="0010635E" w:rsidP="002F1B3C">
      <w:pPr>
        <w:pStyle w:val="a6"/>
        <w:spacing w:before="0" w:beforeAutospacing="0" w:after="0" w:afterAutospacing="0"/>
        <w:jc w:val="both"/>
      </w:pPr>
      <w:r>
        <w:t>- формирование эмоциональной сферы, коммуникативных умений;</w:t>
      </w:r>
    </w:p>
    <w:p w:rsidR="00A47AE0" w:rsidRDefault="0010635E" w:rsidP="002F1B3C">
      <w:pPr>
        <w:pStyle w:val="a6"/>
        <w:spacing w:before="0" w:beforeAutospacing="0" w:after="0" w:afterAutospacing="0"/>
        <w:jc w:val="both"/>
      </w:pPr>
      <w:r>
        <w:t>- нравственное, духовное воспитание детей</w:t>
      </w:r>
      <w:r w:rsidR="00A47AE0">
        <w:t>.</w:t>
      </w:r>
    </w:p>
    <w:p w:rsidR="00A47AE0" w:rsidRDefault="00A47AE0" w:rsidP="002F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AE0">
        <w:rPr>
          <w:rFonts w:ascii="Times New Roman" w:eastAsia="Times New Roman" w:hAnsi="Times New Roman" w:cs="Times New Roman"/>
          <w:b/>
          <w:sz w:val="24"/>
          <w:szCs w:val="24"/>
        </w:rPr>
        <w:t>Направление: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 – педагогическое.</w:t>
      </w:r>
    </w:p>
    <w:p w:rsidR="00A47AE0" w:rsidRPr="00A47AE0" w:rsidRDefault="00A47AE0" w:rsidP="002F1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и методы работы:</w:t>
      </w:r>
      <w:r w:rsidRPr="00A47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47AE0" w:rsidRDefault="00A47AE0" w:rsidP="002F1B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Информационно-рецептивный метод (обследование предметов, рассматривание картин и иллюстраций);</w:t>
      </w:r>
    </w:p>
    <w:p w:rsidR="00A47AE0" w:rsidRDefault="00A47AE0" w:rsidP="002F1B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Наглядный (рисунки, иллюстрации, показ игрушек, дидактические пособия);</w:t>
      </w:r>
    </w:p>
    <w:p w:rsidR="00A47AE0" w:rsidRDefault="00A47AE0" w:rsidP="002F1B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Словесные (беседа, рассказ, обсуждение, объяснения, примеры);</w:t>
      </w:r>
    </w:p>
    <w:p w:rsidR="00A47AE0" w:rsidRDefault="00A47AE0" w:rsidP="002F1B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Активные методы (проблемные, поисковые, исследовательские);</w:t>
      </w:r>
    </w:p>
    <w:p w:rsidR="00A47AE0" w:rsidRDefault="00A47AE0" w:rsidP="002F1B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Репродуктивный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направленный на закрепление знаний, активизацию навыков и умений.</w:t>
      </w:r>
    </w:p>
    <w:p w:rsidR="00A47AE0" w:rsidRDefault="00A47AE0" w:rsidP="002F1B3C">
      <w:pPr>
        <w:spacing w:before="100" w:beforeAutospacing="1" w:after="202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Данная программа</w:t>
      </w:r>
      <w:r w:rsidR="000A0390">
        <w:rPr>
          <w:rFonts w:ascii="Times New Roman" w:hAnsi="Times New Roman" w:cs="Times New Roman"/>
          <w:b/>
          <w:sz w:val="24"/>
          <w:szCs w:val="24"/>
        </w:rPr>
        <w:t xml:space="preserve"> рассчитана </w:t>
      </w:r>
      <w:r w:rsidR="000A0390" w:rsidRPr="000A0390">
        <w:rPr>
          <w:rFonts w:ascii="Times New Roman" w:hAnsi="Times New Roman" w:cs="Times New Roman"/>
          <w:sz w:val="24"/>
          <w:szCs w:val="24"/>
        </w:rPr>
        <w:t>на 2 года обучения:1 уровень – дет</w:t>
      </w:r>
      <w:r w:rsidR="002F1B3C">
        <w:rPr>
          <w:rFonts w:ascii="Times New Roman" w:hAnsi="Times New Roman" w:cs="Times New Roman"/>
          <w:sz w:val="24"/>
          <w:szCs w:val="24"/>
        </w:rPr>
        <w:t>и 5-6 лет,</w:t>
      </w:r>
      <w:r w:rsidR="000A0390">
        <w:rPr>
          <w:rFonts w:ascii="Times New Roman" w:hAnsi="Times New Roman" w:cs="Times New Roman"/>
          <w:sz w:val="24"/>
          <w:szCs w:val="24"/>
        </w:rPr>
        <w:t xml:space="preserve"> 2 уровень – дети 6-7 лет, занятия проходят 2 раза в неделю</w:t>
      </w:r>
      <w:r w:rsidR="002F1B3C">
        <w:rPr>
          <w:rFonts w:ascii="Times New Roman" w:hAnsi="Times New Roman" w:cs="Times New Roman"/>
          <w:sz w:val="24"/>
          <w:szCs w:val="24"/>
        </w:rPr>
        <w:t xml:space="preserve"> по 3 часа в день</w:t>
      </w:r>
      <w:r w:rsidR="000A0390">
        <w:rPr>
          <w:rFonts w:ascii="Times New Roman" w:hAnsi="Times New Roman" w:cs="Times New Roman"/>
          <w:sz w:val="24"/>
          <w:szCs w:val="24"/>
        </w:rPr>
        <w:t xml:space="preserve"> </w:t>
      </w:r>
      <w:r w:rsidR="00D076D6">
        <w:rPr>
          <w:rFonts w:ascii="Times New Roman" w:hAnsi="Times New Roman" w:cs="Times New Roman"/>
          <w:sz w:val="24"/>
          <w:szCs w:val="24"/>
        </w:rPr>
        <w:t>–</w:t>
      </w:r>
      <w:r w:rsidR="000A0390">
        <w:rPr>
          <w:rFonts w:ascii="Times New Roman" w:hAnsi="Times New Roman" w:cs="Times New Roman"/>
          <w:sz w:val="24"/>
          <w:szCs w:val="24"/>
        </w:rPr>
        <w:t xml:space="preserve"> </w:t>
      </w:r>
      <w:r w:rsidR="00D076D6">
        <w:rPr>
          <w:rFonts w:ascii="Times New Roman" w:hAnsi="Times New Roman" w:cs="Times New Roman"/>
          <w:sz w:val="24"/>
          <w:szCs w:val="24"/>
        </w:rPr>
        <w:t>216 часов в год.</w:t>
      </w:r>
    </w:p>
    <w:p w:rsidR="00A47AE0" w:rsidRDefault="00D076D6" w:rsidP="002F1B3C">
      <w:pPr>
        <w:spacing w:before="100" w:beforeAutospacing="1" w:after="20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7AE0" w:rsidRPr="0010635E" w:rsidRDefault="00A47AE0" w:rsidP="0010635E">
      <w:pPr>
        <w:tabs>
          <w:tab w:val="left" w:pos="1080"/>
        </w:tabs>
        <w:suppressAutoHyphens/>
        <w:spacing w:after="0" w:line="20" w:lineRule="atLeast"/>
        <w:jc w:val="both"/>
        <w:rPr>
          <w:rFonts w:ascii="Times New Roman" w:hAnsi="Times New Roman" w:cs="Times New Roman"/>
        </w:rPr>
      </w:pPr>
    </w:p>
    <w:sectPr w:rsidR="00A47AE0" w:rsidRPr="0010635E" w:rsidSect="00BF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0C7"/>
    <w:multiLevelType w:val="hybridMultilevel"/>
    <w:tmpl w:val="7310B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01C00"/>
    <w:multiLevelType w:val="hybridMultilevel"/>
    <w:tmpl w:val="E9121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9477D"/>
    <w:multiLevelType w:val="multilevel"/>
    <w:tmpl w:val="8460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90793"/>
    <w:multiLevelType w:val="hybridMultilevel"/>
    <w:tmpl w:val="AE22D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26418B"/>
    <w:multiLevelType w:val="hybridMultilevel"/>
    <w:tmpl w:val="4E94E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AE0"/>
    <w:rsid w:val="000A0390"/>
    <w:rsid w:val="0010635E"/>
    <w:rsid w:val="002F1B3C"/>
    <w:rsid w:val="00A47AE0"/>
    <w:rsid w:val="00BF2CFC"/>
    <w:rsid w:val="00C81E18"/>
    <w:rsid w:val="00CB22EF"/>
    <w:rsid w:val="00D076D6"/>
    <w:rsid w:val="00F1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A47A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47AE0"/>
    <w:rPr>
      <w:rFonts w:eastAsiaTheme="minorEastAsia"/>
      <w:sz w:val="16"/>
      <w:szCs w:val="16"/>
      <w:lang w:eastAsia="ru-RU"/>
    </w:rPr>
  </w:style>
  <w:style w:type="paragraph" w:styleId="a3">
    <w:name w:val="No Spacing"/>
    <w:uiPriority w:val="1"/>
    <w:qFormat/>
    <w:rsid w:val="00A47AE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47AE0"/>
    <w:pPr>
      <w:ind w:left="720"/>
      <w:contextualSpacing/>
    </w:pPr>
  </w:style>
  <w:style w:type="paragraph" w:customStyle="1" w:styleId="21">
    <w:name w:val="Основной текст 21"/>
    <w:basedOn w:val="a"/>
    <w:rsid w:val="00A4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a5">
    <w:name w:val="Содержимое таблицы"/>
    <w:basedOn w:val="a"/>
    <w:rsid w:val="00A47AE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  <w:style w:type="paragraph" w:customStyle="1" w:styleId="1">
    <w:name w:val="Текст1"/>
    <w:basedOn w:val="a"/>
    <w:rsid w:val="00A47AE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0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0635E"/>
    <w:rPr>
      <w:b/>
      <w:bCs/>
    </w:rPr>
  </w:style>
  <w:style w:type="character" w:styleId="a8">
    <w:name w:val="Emphasis"/>
    <w:basedOn w:val="a0"/>
    <w:uiPriority w:val="20"/>
    <w:qFormat/>
    <w:rsid w:val="001063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Надежда</cp:lastModifiedBy>
  <cp:revision>5</cp:revision>
  <dcterms:created xsi:type="dcterms:W3CDTF">2017-10-18T06:54:00Z</dcterms:created>
  <dcterms:modified xsi:type="dcterms:W3CDTF">2017-10-25T09:37:00Z</dcterms:modified>
</cp:coreProperties>
</file>