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94" w:rsidRDefault="00EB6D94" w:rsidP="00EB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94" w:rsidRPr="00E81D59" w:rsidRDefault="00EB6D94" w:rsidP="00EB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5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6D94" w:rsidRPr="00E81D59" w:rsidRDefault="00EB6D94" w:rsidP="00EB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59">
        <w:rPr>
          <w:rFonts w:ascii="Times New Roman" w:hAnsi="Times New Roman" w:cs="Times New Roman"/>
          <w:b/>
          <w:sz w:val="24"/>
          <w:szCs w:val="24"/>
        </w:rPr>
        <w:t>ДООП «Мое будущее</w:t>
      </w:r>
      <w:proofErr w:type="gramStart"/>
      <w:r w:rsidRPr="00E81D59">
        <w:rPr>
          <w:rFonts w:ascii="Times New Roman" w:hAnsi="Times New Roman" w:cs="Times New Roman"/>
          <w:b/>
          <w:sz w:val="24"/>
          <w:szCs w:val="24"/>
        </w:rPr>
        <w:t>… К</w:t>
      </w:r>
      <w:proofErr w:type="gramEnd"/>
      <w:r w:rsidRPr="00E81D59">
        <w:rPr>
          <w:rFonts w:ascii="Times New Roman" w:hAnsi="Times New Roman" w:cs="Times New Roman"/>
          <w:b/>
          <w:sz w:val="24"/>
          <w:szCs w:val="24"/>
        </w:rPr>
        <w:t>аким ему быть?»</w:t>
      </w:r>
    </w:p>
    <w:p w:rsidR="00EB6D94" w:rsidRPr="00421433" w:rsidRDefault="00EB6D94" w:rsidP="00EB6D94">
      <w:pPr>
        <w:spacing w:after="0" w:line="240" w:lineRule="auto"/>
        <w:rPr>
          <w:sz w:val="24"/>
          <w:szCs w:val="24"/>
        </w:rPr>
      </w:pPr>
    </w:p>
    <w:p w:rsidR="00EB6D94" w:rsidRPr="00E81D59" w:rsidRDefault="00EB6D94" w:rsidP="00EB6D94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Актуальность данной программы обусловлена тем, что п</w:t>
      </w:r>
      <w:r w:rsidRPr="00E81D59">
        <w:rPr>
          <w:rFonts w:ascii="Times New Roman" w:hAnsi="Times New Roman" w:cs="Times New Roman"/>
          <w:sz w:val="24"/>
          <w:szCs w:val="24"/>
          <w:lang w:eastAsia="ru-RU"/>
        </w:rPr>
        <w:t>одростки с присущей им личностной незрелостью, неопределенностью в поступках, попадая в ситуацию привлечения к уголовной ответственности, следствия и суда являются о</w:t>
      </w:r>
      <w:r>
        <w:rPr>
          <w:rFonts w:ascii="Times New Roman" w:hAnsi="Times New Roman" w:cs="Times New Roman"/>
          <w:sz w:val="24"/>
          <w:szCs w:val="24"/>
          <w:lang w:eastAsia="ru-RU"/>
        </w:rPr>
        <w:t>дной из наиболее уязвимых групп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оэтому в</w:t>
      </w:r>
      <w:r w:rsidRPr="00E81D5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время проблема преодоления кризисных ситуаций получает все большую разработку в отечественной психологии. Самым неотложным и актуальным является изучение того, как ведет себя личность при столкновении с неожиданными жизненными трудностями и к каким стратегиям прибегает, чтобы совладать с ними или предотвратить порождаемые ими эмоциональные нарушения. Сила воздействия стрессовых факторов пенитенциарной системы велика еще и потому, что у несовершеннолетнего индивида мало возможностей самому определять свою судьбу или эти возможности значительно ограничены. 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психологической устойчивости к кризисным ситуациям.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несовершеннолетних идентифицировать и адекватно выражать чувства и  обсуждать вызывающие их причины;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потребности в </w:t>
      </w:r>
      <w:proofErr w:type="spellStart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освоение навыков регуляции   собственного состояния и поведения;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навыки принятия правильного решения, критического мышления;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Обучать способам внутреннего самоконтроля и сдерживания негативных импульсов.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Адресат: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13 - 17 лет, вовлеченные в уголовный или гражданский процесс на этапах следствия, дознания, судопроизводства. </w:t>
      </w:r>
    </w:p>
    <w:p w:rsidR="00EB6D94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программы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рассчитана на 12 часов. 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занятия – 45 мин. 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 индивидуальная, коллективная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</w:t>
      </w:r>
      <w:r w:rsidRPr="00E81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блоков: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Просветительская, профилактическая работа.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представляет собой просветительскую, профилактическую работу с родителями. Включает в себя индивидуальные психологические консультации по проблемам детско-родительских отношений, а также психологические тренинги. Данный блок поможет оказанию информационной и методической поддержки учителям и воспитателем по вопросам данного направления программы. 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 </w:t>
      </w:r>
      <w:proofErr w:type="spellStart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 состоит из трех этапов: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(констатирующий) - первичная диагностика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(формирующий) - организация и проведение психолого-педагогических мероприятий.</w:t>
      </w:r>
      <w:proofErr w:type="gramEnd"/>
    </w:p>
    <w:p w:rsidR="00EB6D94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(контрольный) - итоговая диагностика.</w:t>
      </w:r>
      <w:proofErr w:type="gramEnd"/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результату усвоения программы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программы: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Промежуточные: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тревожности и эмоционального напряжения учащихся,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стратегий совладеющего поведения, направленных на преодоление кризисных ситуаций</w:t>
      </w:r>
    </w:p>
    <w:p w:rsidR="00EB6D94" w:rsidRPr="00E81D59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учащимися основными приемами </w:t>
      </w:r>
      <w:proofErr w:type="spellStart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B1" w:rsidRPr="00EB6D94" w:rsidRDefault="00EB6D94" w:rsidP="00EB6D9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результат: при условии  успешной реализации программы у учащихся выработается психологическая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ойчивость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ситуациями.</w:t>
      </w:r>
      <w:bookmarkStart w:id="0" w:name="_GoBack"/>
      <w:bookmarkEnd w:id="0"/>
    </w:p>
    <w:sectPr w:rsidR="00AA77B1" w:rsidRPr="00EB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2"/>
    <w:rsid w:val="0063300E"/>
    <w:rsid w:val="00AA77B1"/>
    <w:rsid w:val="00BA07E2"/>
    <w:rsid w:val="00E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2021-05-20T08:46:00Z</dcterms:created>
  <dcterms:modified xsi:type="dcterms:W3CDTF">2021-05-20T08:46:00Z</dcterms:modified>
</cp:coreProperties>
</file>