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1D" w:rsidRDefault="0051591D" w:rsidP="0051591D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51591D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1F3787" w:rsidRPr="001F3787" w:rsidRDefault="001F3787" w:rsidP="001F37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Утверждено приказом МКУ </w:t>
      </w:r>
    </w:p>
    <w:p w:rsidR="001F3787" w:rsidRPr="001F3787" w:rsidRDefault="001F3787" w:rsidP="001F37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образования</w:t>
      </w:r>
    </w:p>
    <w:p w:rsidR="001F3787" w:rsidRPr="001F3787" w:rsidRDefault="001F3787" w:rsidP="001F37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Пошехонского МР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районного конкурса творческих работ «Наш тёплый дом. Безопасное электричество»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проведении районного конкурса творческих работ «Наш тёплый дом. Безопасное электричество» (далее – Конкурс) определяет цели, задачи, сроки, порядок и условия проведения, а также категории участников Конкурса.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с целью формирования культуры безопасного и ответственного поведения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электробезопасности на улице и дома, а также формирование общественного сознания и гражданской позиции подрастающего поколения в области энергосбережения.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1F3787" w:rsidRPr="001F3787" w:rsidRDefault="001F3787" w:rsidP="001F378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энергосбережения в Пошехонском муниципальном</w:t>
      </w: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F3787" w:rsidRPr="001F3787" w:rsidRDefault="001F3787" w:rsidP="001F378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культуры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энергопользования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поощрение творческих способностей обучающихся;</w:t>
      </w:r>
    </w:p>
    <w:p w:rsidR="001F3787" w:rsidRPr="001F3787" w:rsidRDefault="001F3787" w:rsidP="001F378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деятельности педагогических работников в области</w:t>
      </w: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 энергосбережения;</w:t>
      </w:r>
    </w:p>
    <w:p w:rsidR="001F3787" w:rsidRPr="001F3787" w:rsidRDefault="001F3787" w:rsidP="001F3787">
      <w:pPr>
        <w:numPr>
          <w:ilvl w:val="1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правил электробезопасности для обучающихся на улице и дома;</w:t>
      </w:r>
      <w:proofErr w:type="gramEnd"/>
    </w:p>
    <w:p w:rsidR="001F3787" w:rsidRPr="001F3787" w:rsidRDefault="001F3787" w:rsidP="001F3787">
      <w:pPr>
        <w:numPr>
          <w:ilvl w:val="1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знаний обучающихся по профилактике детского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электротравматизма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и дома;</w:t>
      </w:r>
    </w:p>
    <w:p w:rsidR="001F3787" w:rsidRPr="001F3787" w:rsidRDefault="001F3787" w:rsidP="001F3787">
      <w:pPr>
        <w:numPr>
          <w:ilvl w:val="1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поддержка творческой инициативы обучающихся, вовлечение их в творческую деятельность в области электробезопасности;</w:t>
      </w:r>
    </w:p>
    <w:p w:rsidR="001F3787" w:rsidRPr="001F3787" w:rsidRDefault="001F3787" w:rsidP="001F3787">
      <w:pPr>
        <w:numPr>
          <w:ilvl w:val="1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роли электроэнергетики в жизни современного общества.</w:t>
      </w:r>
    </w:p>
    <w:p w:rsidR="001F3787" w:rsidRPr="001F3787" w:rsidRDefault="001F3787" w:rsidP="001F378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Организаторами Конкурса являются: МКУ Управление образования  Администрации Пошехонского МР и муниципальное бюджетное учреждение дополнительного образования Центр «Эдельвейс» (далее МБУ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«Эдельвейс»).</w:t>
      </w:r>
    </w:p>
    <w:p w:rsidR="001F3787" w:rsidRPr="001F3787" w:rsidRDefault="001F3787" w:rsidP="00BB7F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 Проведение Конкурса осуществляет  МБУ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«Эдельвейс».</w:t>
      </w: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B0F" w:rsidRDefault="00CE5B0F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B0F" w:rsidRDefault="00CE5B0F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Руководство Конкурсом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Общее руководство Конкурсом осуществляет организационный комитет (далее – Оргкомитет), который создается на основании приказа МКУ Управления образования.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Состав Оргкомитета может формироваться из числа работников МКУ Управления образования, МБУ ДО Центра «Эдельвейс», педагогических работников, специалистов образовательных организаций Пошехонского района и представителей общественных организаций.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Оргкомитет: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 жюри и порядок его работы;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организационное, информационное и консультативное сопровождение Конкурса;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жюри подводит итоги Конкурса.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Жюри: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конкурсных работ;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протокол Конкурса;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призёров Конкурса.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Номинация «Наш тёплый дом»</w:t>
      </w:r>
      <w:r w:rsidRPr="001F37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3.1. Участники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К участию в номинации приглашаются обучающиеся и педагогические работники общеобразовательных учреждений (далее – образовательное учреждение).</w:t>
      </w: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Участие в номинации индивидуальное. Коллективные работы не принимаются.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Возраст обучающихся: 5 лет и старше.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Возрастные категории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«Наш тёплый дом»: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- 5-6 лет,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- 7-8 лет,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- 9-11 лет,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- 12-14 лет,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- 15-18 лет.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Количество участников от образовательного учреждения не ограничено.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Образовательное учреждение для участия в номинации предоставляет:</w:t>
      </w:r>
    </w:p>
    <w:p w:rsidR="001F3787" w:rsidRPr="001F3787" w:rsidRDefault="001F3787" w:rsidP="001F37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(по форме согласно </w:t>
      </w:r>
      <w:r w:rsidRPr="001F3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приложению 4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Положению);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работы, в соответствии с критериями настоящего Положения;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5).</w:t>
      </w:r>
    </w:p>
    <w:p w:rsidR="001F3787" w:rsidRPr="001F3787" w:rsidRDefault="001F3787" w:rsidP="001F378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Сроки, порядок и условия проведения 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Конк</w:t>
      </w:r>
      <w:r w:rsidR="00CE5B0F"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проводится с 11 января по 29</w:t>
      </w:r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2021 года.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3.2.2.  Прием заявок и конкурсных работ осуществляется </w:t>
      </w:r>
      <w:r w:rsidR="00CE5B0F"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 января 2021</w:t>
      </w:r>
      <w:r w:rsid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адресу: г. Пошехонье, пл. Свободы, д.8, МБУ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</w:t>
      </w:r>
      <w:r w:rsid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ельвейс», подведение итогов – 29 января 2021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К конкурсным работам должна прилагаться заявка от образовательного учреждения в двух видах: сканированная с печатью и подписью директора ОУ.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BB7F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этикетки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крепления работы к участию в номинации не допускаются.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конкурсные работы, поступившие позднее указанного срока, а также заявки, подготовленные не по прилагаемой форме, рассматриваться не будут.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 Тематика конкурсных работ – эффективное (рациональное) использование и экономное расходование топливно-энергетических природных ресурсов (нефти, газа, угля,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электроэнегрии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воды, тепла) и формирование бережного отношения к окружающей природной среде, а также вовлечение в хозяйственный оборот возобновляемых источников энергии.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не принимаются работы о сбережении от социальных бедствий (наркомании, войн и т.п.), от экологических проблем безотносительных к энергосбережению (охрана птиц, зверей т.п.).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proofErr w:type="spellStart"/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Подноминации</w:t>
      </w:r>
      <w:proofErr w:type="spellEnd"/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Подноминация</w:t>
      </w: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«Художественно-изобразительное творчество»:</w:t>
      </w:r>
    </w:p>
    <w:p w:rsidR="001F3787" w:rsidRPr="001F3787" w:rsidRDefault="001F3787" w:rsidP="001F37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(5-6 лет, 7-8 лет, 9-11 лет);</w:t>
      </w:r>
    </w:p>
    <w:p w:rsidR="001F3787" w:rsidRPr="001F3787" w:rsidRDefault="001F3787" w:rsidP="001F37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(5-6 лет, 7-8 лет, 9-11 лет).</w:t>
      </w:r>
    </w:p>
    <w:p w:rsidR="001F3787" w:rsidRPr="001F3787" w:rsidRDefault="001F3787" w:rsidP="001F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787" w:rsidRPr="001F3787" w:rsidRDefault="001F3787" w:rsidP="001F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Подноминация: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«Декоративно-прикладное творчество»:</w:t>
      </w:r>
    </w:p>
    <w:p w:rsidR="001F3787" w:rsidRPr="001F3787" w:rsidRDefault="001F3787" w:rsidP="001F37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(5-6 лет, 7-8 лет, 9-11 лет);</w:t>
      </w:r>
    </w:p>
    <w:p w:rsidR="001F3787" w:rsidRPr="001F3787" w:rsidRDefault="001F3787" w:rsidP="001F37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 аппликации (5-6 лет, 7-8 лет, 9-11 лет).</w:t>
      </w:r>
    </w:p>
    <w:p w:rsidR="001F3787" w:rsidRPr="001F3787" w:rsidRDefault="001F3787" w:rsidP="001F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Подноминация: «Компьютерное творчество»:</w:t>
      </w:r>
    </w:p>
    <w:p w:rsidR="001F3787" w:rsidRPr="001F3787" w:rsidRDefault="001F3787" w:rsidP="001F37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рисунки  (9-11лет, 12-14 лет, 15-17 лет);</w:t>
      </w:r>
    </w:p>
    <w:p w:rsidR="001F3787" w:rsidRPr="001F3787" w:rsidRDefault="001F3787" w:rsidP="001F37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плакаты в технике коллажа </w:t>
      </w:r>
      <w:r w:rsidRPr="001F3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12-14 лет, 15-18 лет);</w:t>
      </w:r>
    </w:p>
    <w:p w:rsidR="001F3787" w:rsidRPr="001F3787" w:rsidRDefault="001F3787" w:rsidP="001F37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презентации (12-14 лет, 15-18 лет);</w:t>
      </w:r>
    </w:p>
    <w:p w:rsidR="001F3787" w:rsidRPr="001F3787" w:rsidRDefault="001F3787" w:rsidP="001F37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сайты (15-18 лет);</w:t>
      </w:r>
    </w:p>
    <w:p w:rsidR="001F3787" w:rsidRPr="001F3787" w:rsidRDefault="001F3787" w:rsidP="001F37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фильмы и мультфильмы (12-14 лет, 15-18 лет).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Подноминация: «Исследования в области энергосбережения и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природных ресурсов и окружающей природной среды</w:t>
      </w: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12-14 лет, 15-18 лет).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Для педагогических работников: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Подноминации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конспекты тематических уроков по энергосбережению и сохранению природных ресурсов и окружающей природной среды;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методические материалы по организации и проведению массовых мероприятий с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энергосбережению и сохранению природных ресурсов и окружающей природной среды.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Требования к конкурсным работам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</w:t>
      </w:r>
      <w:r w:rsidRPr="001F3787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Требования к конкурсным работам </w:t>
      </w:r>
      <w:proofErr w:type="spellStart"/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подноминации</w:t>
      </w:r>
      <w:proofErr w:type="spellEnd"/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«Художественно-изобразительное творчество» и «Декоративно-прикладное творчество»: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рисункам:</w:t>
      </w:r>
    </w:p>
    <w:p w:rsidR="001F3787" w:rsidRPr="001F3787" w:rsidRDefault="001F3787" w:rsidP="001F3787">
      <w:pPr>
        <w:spacing w:after="0" w:line="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1F3787">
        <w:rPr>
          <w:rFonts w:ascii="Arial" w:eastAsia="Times New Roman" w:hAnsi="Arial" w:cs="Arial"/>
          <w:b/>
          <w:bCs/>
          <w:i/>
          <w:iCs/>
          <w:color w:val="FFFFFF"/>
          <w:sz w:val="24"/>
          <w:szCs w:val="24"/>
          <w:lang w:eastAsia="ru-RU"/>
        </w:rPr>
        <w:t>Соответствие содержания работы теме конкурса (рисунки с изображением любых и педагогов</w:t>
      </w:r>
      <w:proofErr w:type="gramEnd"/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соответствовать теме Конкурса;</w:t>
      </w:r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должен иметь название;</w:t>
      </w:r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 быть выполнена на бумаге или на ватмане формата А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А3;</w:t>
      </w:r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 быть выполнена карандашами, фломастерами или красками.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плакатам:</w:t>
      </w:r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соответствовать теме Конкурса;</w:t>
      </w:r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 быть выполнена на бумаге или на ватмане формата А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А3 в вертикальном положении;</w:t>
      </w:r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соответствовать правилам оформления плаката, грамотному расположению фрагментов плаката.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макетам и объёмным аппликациям:</w:t>
      </w:r>
    </w:p>
    <w:p w:rsidR="001F3787" w:rsidRPr="001F3787" w:rsidRDefault="001F3787" w:rsidP="001F378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работы должно соответствовать теме Конкурса;</w:t>
      </w:r>
    </w:p>
    <w:p w:rsidR="001F3787" w:rsidRPr="001F3787" w:rsidRDefault="001F3787" w:rsidP="001F378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техника исполнения работы определяется автором;</w:t>
      </w:r>
    </w:p>
    <w:p w:rsidR="001F3787" w:rsidRPr="001F3787" w:rsidRDefault="001F3787" w:rsidP="001F378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может быть выполнена из любого материала.</w:t>
      </w:r>
    </w:p>
    <w:p w:rsidR="001F3787" w:rsidRPr="001F3787" w:rsidRDefault="001F3787" w:rsidP="001F3787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работы должны быть выполнены непосредственно самим ребёнком под руководством родителя (законного представителя), педагога или воспитателя, соответствовать возрасту участника.</w:t>
      </w:r>
    </w:p>
    <w:p w:rsidR="001F3787" w:rsidRPr="001F3787" w:rsidRDefault="001F3787" w:rsidP="001F3787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работы:</w:t>
      </w:r>
    </w:p>
    <w:p w:rsidR="001F3787" w:rsidRPr="001F3787" w:rsidRDefault="001F3787" w:rsidP="001F378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должна иметь этикетку, соответствующую следующим требованиям: 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этикетки </w:t>
      </w:r>
      <w:smartTag w:uri="urn:schemas-microsoft-com:office:smarttags" w:element="metricconverter">
        <w:smartTagPr>
          <w:attr w:name="ProductID" w:val="4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7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для заполнения этикетки –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12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фамилию,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автора и название работы выделить жирным шрифтом. 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 и имя автора (или авторов для коллективной работы); 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работы, номинация;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организация;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участника; </w:t>
      </w:r>
    </w:p>
    <w:p w:rsidR="001F3787" w:rsidRPr="001F3787" w:rsidRDefault="001F3787" w:rsidP="001F3787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 (полностью).</w:t>
      </w:r>
    </w:p>
    <w:p w:rsidR="001F3787" w:rsidRPr="001F3787" w:rsidRDefault="001F3787" w:rsidP="001F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Критерии оценки:  </w:t>
      </w:r>
    </w:p>
    <w:p w:rsidR="001F3787" w:rsidRPr="001F3787" w:rsidRDefault="001F3787" w:rsidP="001F3787">
      <w:pPr>
        <w:numPr>
          <w:ilvl w:val="0"/>
          <w:numId w:val="22"/>
        </w:numPr>
        <w:shd w:val="clear" w:color="auto" w:fill="FFFFFF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тематике Конкурса;</w:t>
      </w:r>
    </w:p>
    <w:p w:rsidR="001F3787" w:rsidRPr="001F3787" w:rsidRDefault="001F3787" w:rsidP="001F37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уровня выполнения конкурсной работы возрасту участника;</w:t>
      </w:r>
    </w:p>
    <w:p w:rsidR="001F3787" w:rsidRPr="001F3787" w:rsidRDefault="001F3787" w:rsidP="001F37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мастерства, техника исполнения;</w:t>
      </w:r>
    </w:p>
    <w:p w:rsidR="001F3787" w:rsidRPr="001F3787" w:rsidRDefault="001F3787" w:rsidP="001F37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и оригинальность работы;</w:t>
      </w:r>
    </w:p>
    <w:p w:rsidR="001F3787" w:rsidRPr="001F3787" w:rsidRDefault="001F3787" w:rsidP="001F37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вид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1F3787" w:rsidRPr="001F3787" w:rsidRDefault="001F3787" w:rsidP="001F37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выполнению работы.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Требования к конкурсным работам </w:t>
      </w:r>
      <w:proofErr w:type="spellStart"/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подноминации</w:t>
      </w:r>
      <w:proofErr w:type="spellEnd"/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«Компьютерное творчество»: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подноминации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«Рисунки»  выполняются в любом графическом редакторе, представляются в форматах *.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F37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работы в </w:t>
      </w:r>
      <w:proofErr w:type="spellStart"/>
      <w:r w:rsidRPr="001F37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подноминации</w:t>
      </w:r>
      <w:proofErr w:type="spellEnd"/>
      <w:r w:rsidRPr="001F378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«Плакат в технике коллажа»</w:t>
      </w: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могут быть выполнены в любом графическом редакторе,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форматах *.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F37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подноминации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«Фильмы и мультфильмы»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в разных жанрах видеосъёмки, а также объемной и плоскостной анимации, представляются в форматах: </w:t>
      </w:r>
      <w:proofErr w:type="spellStart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avi</w:t>
      </w:r>
      <w:proofErr w:type="spellEnd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mpeg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mp</w:t>
      </w:r>
      <w:proofErr w:type="spellEnd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 </w:t>
      </w:r>
      <w:proofErr w:type="spellStart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wmv</w:t>
      </w:r>
      <w:proofErr w:type="spellEnd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фильма или мультфильма – не более 2-х минут. Работа может быть как озвученной, так и не озвученной. 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1F3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подноминации</w:t>
      </w:r>
      <w:proofErr w:type="spellEnd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«Сайт»</w:t>
      </w:r>
      <w:r w:rsidRPr="001F3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открываться в браузерах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OPERA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EXPLORER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представляемые работы должны быть адаптированы к операционной системе Windows 8;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предоставляемые на Конкурс работы в электронном виде должны быть подписаны: фамилия и имя автора, название образовательного учреждения.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оценки работ в </w:t>
      </w:r>
      <w:proofErr w:type="spellStart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подноминациях</w:t>
      </w:r>
      <w:proofErr w:type="spellEnd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«Рисунки», «Плакат в технике коллажа»:</w:t>
      </w:r>
    </w:p>
    <w:p w:rsidR="001F3787" w:rsidRPr="001F3787" w:rsidRDefault="001F3787" w:rsidP="001F3787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и содержательность сюжета; </w:t>
      </w:r>
    </w:p>
    <w:p w:rsidR="001F3787" w:rsidRPr="001F3787" w:rsidRDefault="001F3787" w:rsidP="001F3787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уровень, композиционное и цветовое решение;</w:t>
      </w:r>
    </w:p>
    <w:p w:rsidR="001F3787" w:rsidRPr="001F3787" w:rsidRDefault="001F3787" w:rsidP="001F3787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технологичность работы в выбранном графическом редакторе;</w:t>
      </w:r>
    </w:p>
    <w:p w:rsidR="001F3787" w:rsidRPr="001F3787" w:rsidRDefault="001F3787" w:rsidP="001F3787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 и полнота раскрытия темы;</w:t>
      </w:r>
    </w:p>
    <w:p w:rsidR="001F3787" w:rsidRPr="001F3787" w:rsidRDefault="001F3787" w:rsidP="001F3787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завершенность работы, возможность её использования в качестве наглядной агитации.</w:t>
      </w: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Критерии оценки работ в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подноминации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«Сайт»:</w:t>
      </w:r>
    </w:p>
    <w:p w:rsidR="001F3787" w:rsidRPr="001F3787" w:rsidRDefault="001F3787" w:rsidP="001F3787">
      <w:pPr>
        <w:numPr>
          <w:ilvl w:val="0"/>
          <w:numId w:val="24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социальная значимость сайта;</w:t>
      </w:r>
    </w:p>
    <w:p w:rsidR="001F3787" w:rsidRPr="001F3787" w:rsidRDefault="001F3787" w:rsidP="001F3787">
      <w:pPr>
        <w:numPr>
          <w:ilvl w:val="0"/>
          <w:numId w:val="24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дизайн;</w:t>
      </w:r>
    </w:p>
    <w:p w:rsidR="001F3787" w:rsidRPr="001F3787" w:rsidRDefault="001F3787" w:rsidP="001F3787">
      <w:pPr>
        <w:numPr>
          <w:ilvl w:val="0"/>
          <w:numId w:val="24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автора к раскрытию темы;</w:t>
      </w:r>
    </w:p>
    <w:p w:rsidR="001F3787" w:rsidRPr="001F3787" w:rsidRDefault="001F3787" w:rsidP="001F3787">
      <w:pPr>
        <w:numPr>
          <w:ilvl w:val="0"/>
          <w:numId w:val="24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присутствия интерактивности.</w:t>
      </w:r>
    </w:p>
    <w:p w:rsidR="001F3787" w:rsidRPr="001F3787" w:rsidRDefault="001F3787" w:rsidP="001F3787">
      <w:pPr>
        <w:widowControl w:val="0"/>
        <w:tabs>
          <w:tab w:val="left" w:pos="709"/>
        </w:tabs>
        <w:suppressAutoHyphens/>
        <w:spacing w:line="276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Критерии оценки работ в </w:t>
      </w:r>
      <w:proofErr w:type="spellStart"/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подноминации</w:t>
      </w:r>
      <w:proofErr w:type="spellEnd"/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«Фильмы и мультфильмы»:</w:t>
      </w:r>
    </w:p>
    <w:p w:rsidR="001F3787" w:rsidRPr="001F3787" w:rsidRDefault="001F3787" w:rsidP="001F3787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технологическая сложность и качество видеосъёмки и анимации;</w:t>
      </w:r>
    </w:p>
    <w:p w:rsidR="001F3787" w:rsidRPr="001F3787" w:rsidRDefault="001F3787" w:rsidP="001F3787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глубина разработки и социальная значимость темы</w:t>
      </w: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эффективность воздействия – </w:t>
      </w: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работа стимулирует возникновение </w:t>
      </w: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у людей образов, эмоций, вызывающих интерес и желание следовать им в своей жизни;</w:t>
      </w:r>
    </w:p>
    <w:p w:rsidR="001F3787" w:rsidRPr="001F3787" w:rsidRDefault="001F3787" w:rsidP="001F3787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доступность – </w:t>
      </w: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насколько доступна для понимания и восприятия основная идея работы;</w:t>
      </w:r>
    </w:p>
    <w:p w:rsidR="001F3787" w:rsidRPr="001F3787" w:rsidRDefault="001F3787" w:rsidP="001F3787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оригинальность творческого решения, использование в работе новых и убедительных форм и методов работы.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</w:t>
      </w:r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Требования к конкурсным работам </w:t>
      </w:r>
      <w:proofErr w:type="spellStart"/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подноминации</w:t>
      </w:r>
      <w:proofErr w:type="spellEnd"/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1F3787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 xml:space="preserve">Исследования </w:t>
      </w:r>
      <w:r w:rsidRPr="001F3787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br/>
        <w:t>в области энергосбережения и сохранения природных ресурсов и окружающей природной среды»:</w:t>
      </w:r>
    </w:p>
    <w:p w:rsidR="001F3787" w:rsidRPr="001F3787" w:rsidRDefault="001F3787" w:rsidP="001F378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работы должны отражать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новизну и актуальность, практическую значимость выбранной темы.</w:t>
      </w:r>
    </w:p>
    <w:p w:rsidR="001F3787" w:rsidRPr="001F3787" w:rsidRDefault="001F3787" w:rsidP="001F378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работы:</w:t>
      </w:r>
    </w:p>
    <w:p w:rsidR="001F3787" w:rsidRPr="001F3787" w:rsidRDefault="001F3787" w:rsidP="001F3787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1F3787" w:rsidRPr="001F3787" w:rsidRDefault="001F3787" w:rsidP="001F3787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(постановка задачи, определение целей);</w:t>
      </w:r>
    </w:p>
    <w:p w:rsidR="001F3787" w:rsidRPr="001F3787" w:rsidRDefault="001F3787" w:rsidP="001F3787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часть;</w:t>
      </w:r>
    </w:p>
    <w:p w:rsidR="001F3787" w:rsidRPr="001F3787" w:rsidRDefault="001F3787" w:rsidP="001F3787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(выводы, результаты исследований);</w:t>
      </w:r>
    </w:p>
    <w:p w:rsidR="001F3787" w:rsidRPr="001F3787" w:rsidRDefault="001F3787" w:rsidP="001F3787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литературы;</w:t>
      </w:r>
    </w:p>
    <w:p w:rsidR="001F3787" w:rsidRPr="001F3787" w:rsidRDefault="001F3787" w:rsidP="001F3787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(графики, схемы, таблицы, рисунки).</w:t>
      </w:r>
    </w:p>
    <w:p w:rsidR="001F3787" w:rsidRPr="001F3787" w:rsidRDefault="001F3787" w:rsidP="001F378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работы: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выполняется в текстовом редакторе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Times New Roman; 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–14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одинарный междустрочный интервал; 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 и нижнее поля – 2 см; левое поле – 3 см, правое поле – 1,5 см, отступ (абзац) – 1,25 см.</w:t>
      </w:r>
      <w:proofErr w:type="gramEnd"/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страниц ставятся вверху страницы, от центра; 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первой странице – содержание с указанием номеров страниц; 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работы – не более  10 страниц.</w:t>
      </w:r>
    </w:p>
    <w:p w:rsidR="001F3787" w:rsidRPr="001F3787" w:rsidRDefault="001F3787" w:rsidP="001F3787">
      <w:pPr>
        <w:numPr>
          <w:ilvl w:val="0"/>
          <w:numId w:val="36"/>
        </w:numPr>
        <w:shd w:val="clear" w:color="auto" w:fill="FFFFFF"/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указывается:</w:t>
      </w:r>
    </w:p>
    <w:p w:rsidR="001F3787" w:rsidRPr="001F3787" w:rsidRDefault="001F3787" w:rsidP="001F3787">
      <w:pPr>
        <w:numPr>
          <w:ilvl w:val="1"/>
          <w:numId w:val="31"/>
        </w:numPr>
        <w:shd w:val="clear" w:color="auto" w:fill="FFFFFF"/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образовательного учреждения;</w:t>
      </w:r>
    </w:p>
    <w:p w:rsidR="001F3787" w:rsidRPr="001F3787" w:rsidRDefault="001F3787" w:rsidP="001F3787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работы;</w:t>
      </w:r>
    </w:p>
    <w:p w:rsidR="001F3787" w:rsidRPr="001F3787" w:rsidRDefault="001F3787" w:rsidP="001F3787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(направление) работы;</w:t>
      </w:r>
    </w:p>
    <w:p w:rsidR="001F3787" w:rsidRPr="001F3787" w:rsidRDefault="001F3787" w:rsidP="001F3787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авторе (фамилия, имя, отчество, класс);</w:t>
      </w:r>
    </w:p>
    <w:p w:rsidR="001F3787" w:rsidRPr="001F3787" w:rsidRDefault="001F3787" w:rsidP="001F3787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руководителе (ФИО полностью, должность, категория);</w:t>
      </w:r>
    </w:p>
    <w:p w:rsidR="001F3787" w:rsidRPr="001F3787" w:rsidRDefault="001F3787" w:rsidP="001F3787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выполнения работы.</w:t>
      </w:r>
    </w:p>
    <w:p w:rsidR="001F3787" w:rsidRPr="001F3787" w:rsidRDefault="001F3787" w:rsidP="001F378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содержит выводы и характеристику перспектив дальнейшей работы над темой.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оценки: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актуальность;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комплексное использование имеющихся источников по данной тематике и выполненного автором проекта для теоретического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практического применения);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представления результата исследования (презентации, макеты, таблицы, графики, фотографии и др.), позволяющие раскрыть сущность работы;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авторов чётко, стилистически грамотно и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этапы и результаты своей деятельности;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 авторов исследования к процессу работы и результату своей деятельности (что удалось сделать, что не удалось, что хотели бы осуществить в будущем);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(аккуратность и грамотность оформления исследовательской работы).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3.4.4. </w:t>
      </w:r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оформлению методических материалов: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материалов от 5 до 10 печатных страниц;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работы: 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выполняется в тестовом редакторе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Times New Roman;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текст – 14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одинарный междустрочный интервал;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страниц ставятся  вверху страницы, от центра;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странице – содержание с указанием номеров страниц;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верхнее и нижнее поля – 2 см; левое поле – </w:t>
      </w:r>
      <w:smartTag w:uri="urn:schemas-microsoft-com:office:smarttags" w:element="metricconverter">
        <w:smartTagPr>
          <w:attr w:name="ProductID" w:val="3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правое поле – </w:t>
      </w:r>
      <w:smartTag w:uri="urn:schemas-microsoft-com:office:smarttags" w:element="metricconverter">
        <w:smartTagPr>
          <w:attr w:name="ProductID" w:val="1,5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отступ (абзац) – </w:t>
      </w:r>
      <w:smartTag w:uri="urn:schemas-microsoft-com:office:smarttags" w:element="metricconverter">
        <w:smartTagPr>
          <w:attr w:name="ProductID" w:val="1,25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1,25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F3787" w:rsidRPr="001F3787" w:rsidRDefault="001F3787" w:rsidP="001F378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работы:</w:t>
      </w:r>
    </w:p>
    <w:p w:rsidR="001F3787" w:rsidRPr="001F3787" w:rsidRDefault="001F3787" w:rsidP="001F378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1F3787" w:rsidRPr="001F3787" w:rsidRDefault="001F3787" w:rsidP="001F378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те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атьи;</w:t>
      </w:r>
    </w:p>
    <w:p w:rsidR="001F3787" w:rsidRPr="001F3787" w:rsidRDefault="001F3787" w:rsidP="001F378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(источники);</w:t>
      </w:r>
    </w:p>
    <w:p w:rsidR="001F3787" w:rsidRPr="001F3787" w:rsidRDefault="001F3787" w:rsidP="001F378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указывается: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автора (жирным шрифтом, по центру);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методической разработки, статьи и др. (заглавными буквами, жирным шрифтом, по центру);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адрес;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автора (или контактный телефон).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1F3787" w:rsidRPr="001F3787" w:rsidRDefault="001F3787" w:rsidP="001F37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содержания работы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подноминации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доходчивость и доступность подачи материала;</w:t>
      </w:r>
    </w:p>
    <w:p w:rsidR="001F3787" w:rsidRPr="001F3787" w:rsidRDefault="001F3787" w:rsidP="001F37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практического применения работы;</w:t>
      </w:r>
    </w:p>
    <w:p w:rsidR="001F3787" w:rsidRPr="001F3787" w:rsidRDefault="001F3787" w:rsidP="001F37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и новизна авторского мнения;</w:t>
      </w:r>
    </w:p>
    <w:p w:rsidR="001F3787" w:rsidRPr="001F3787" w:rsidRDefault="001F3787" w:rsidP="001F37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доказательная аргументация авторского мнения.</w:t>
      </w:r>
    </w:p>
    <w:p w:rsidR="001F3787" w:rsidRPr="001F3787" w:rsidRDefault="001F3787" w:rsidP="001F3787">
      <w:pPr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4. Номинация «Безопасное электричество»</w:t>
      </w:r>
      <w:r w:rsidRPr="001F37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4.1. Участники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К участию в номинации приглашаются обучающиеся общеобразовательных учреждений, организаций дополнительного образования.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Возрастные категории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7-10 лет;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11-14 лет;        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 и старше.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Количество участников от образовательного учреждения не ограничено.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В номинации принимаются только индивидуальные работы. Коллективные работы не рассматриваются.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Образовательное учреждение для участия в номинации предоставляет:</w:t>
      </w:r>
    </w:p>
    <w:p w:rsidR="001F3787" w:rsidRPr="001F3787" w:rsidRDefault="00CE5B0F" w:rsidP="00CE5B0F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(по форме в соответствии с приложением 4 к настоящему Положению);</w:t>
      </w:r>
    </w:p>
    <w:p w:rsidR="001F3787" w:rsidRPr="001F3787" w:rsidRDefault="00CE5B0F" w:rsidP="001F3787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работы, в соответствии с критериями настоящего Положения; </w:t>
      </w:r>
    </w:p>
    <w:p w:rsidR="001F3787" w:rsidRPr="001F3787" w:rsidRDefault="00CE5B0F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(по форме в соответствии с приложением 5 к настоящему Положению).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Сроки, порядок и условия проведения номинации «Безопасное электричество»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Приём заявок и конку</w:t>
      </w:r>
      <w:r w:rsid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рсных работ осуществляется до 25 января 2021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г. Пошехонье, пл. Свободы, д.8,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cdtpsh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787" w:rsidRPr="00CE5B0F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E5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Конкурсные работы без крепления и </w:t>
      </w:r>
      <w:r w:rsidR="00BB7F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этикетки</w:t>
      </w:r>
      <w:r w:rsidRPr="00CE5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поступившие позднее указанного срока и оформленные не по форме, рассматриваться не будут.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Подноминации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электробезопасности дома: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художественно-изобразительное творчество (рисунки, комиксы);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творчество (использование любой техники </w:t>
      </w:r>
      <w:proofErr w:type="gramEnd"/>
    </w:p>
    <w:p w:rsidR="001F3787" w:rsidRPr="001F3787" w:rsidRDefault="001F3787" w:rsidP="001F37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исполнения);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электробезопасности на улице: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художественно-изобразительное творчество (рисунки, комиксы); 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творчество (использование любой техники исполнения);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</w:t>
      </w: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электробезопасности дома и на улице: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компьютерное творчество (видеоролики, анимация, мультфильмы);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Критерии оценки конкурсных работ: 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Конкурса;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возрасту участника;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мастерства, художественный замысел, техника исполнения;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и оригинальность работы;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вид</w:t>
      </w:r>
      <w:proofErr w:type="gramEnd"/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выполнению работы.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Требования к работам в категории «Компьютерное творчество (видеоролики, анимация, мультфильмы)»: 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Хронометраж – до 1 мин.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4.2.8. Каждая конкурсная работа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иметь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этикетку, соответствующую следующим требованиям: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4.2.9.Требования к оформлению этикетки: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− размер этикетки </w:t>
      </w:r>
      <w:smartTag w:uri="urn:schemas-microsoft-com:office:smarttags" w:element="metricconverter">
        <w:smartTagPr>
          <w:attr w:name="ProductID" w:val="4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7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− шрифт для заполнения этикетки -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− фамилию, имя автора и название работы выделить жирным  шрифтом.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4.2.10.Требование к содержанию этикетки: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фамилия, имя автора работы;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название работы;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подноминация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образовательное учреждение;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возраст участника;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фамилия, имя, отчество руководителя (полностью).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4.2.11.Требование к оформлению текста материала: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для набора текста, формул и таблиц необходимо использовать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Microsoft Word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Windows;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− </w:t>
      </w:r>
      <w:proofErr w:type="gramStart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proofErr w:type="gramEnd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шрифта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Times New Roman;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размер шрифта – 14;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одинарный междустрочный интервал;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номера страниц ставятся вверху страницы, от центра;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на первой странице – содержание с указанием страниц.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4.2.12.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по телефонам: (48546) 2-18-35,  </w:t>
      </w:r>
      <w:r w:rsid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Куликова Анна Георгиевна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(заместитель директора по УВР МБУ ДО Центра "Эдельвейс"), Поливанова Надежда Николаевна  - педагог-организатор МБУ ДО Центра "Эдельвейс);</w:t>
      </w:r>
      <w:proofErr w:type="gramEnd"/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</w:t>
      </w:r>
      <w:hyperlink r:id="rId6" w:history="1">
        <w:r w:rsidRPr="001F37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cdtpsh@mail.ru</w:t>
        </w:r>
      </w:hyperlink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87" w:rsidRPr="001F3787" w:rsidRDefault="001F3787" w:rsidP="001F3787">
      <w:pPr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Конкурса и награждение</w:t>
      </w: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Итоги Конкурса оформляются протоколом Оргкомитета.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Победители (1-е место) и призёры (2-е и 3-е место) Конкурса в каждой номинации и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подноминации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каждой возрастной категории награждаются дипломами и</w:t>
      </w: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памятными призами.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Резуль</w:t>
      </w:r>
      <w:r w:rsid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Конкурса будут подведены 29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размещены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МБУ </w:t>
      </w:r>
      <w:proofErr w:type="gramStart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«Эдельвейс» http://cdt-psh.edu.yar.ru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1F3787" w:rsidRPr="00CE5B0F" w:rsidRDefault="001F3787" w:rsidP="00CE5B0F">
      <w:pPr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Конкурса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Финансирование организационных расходов по подготовке и проведению Конкурса осуществляется за счёт средств МБУ ДО Центра «Эдельвейс».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 Получение призовой продукции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</w:t>
      </w: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5B0F" w:rsidRDefault="00CE5B0F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5B0F" w:rsidRDefault="00CE5B0F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5B0F" w:rsidRDefault="00CE5B0F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5B0F" w:rsidRDefault="00CE5B0F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5B0F" w:rsidRDefault="00CE5B0F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5B0F" w:rsidRPr="001F3787" w:rsidRDefault="00CE5B0F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4</w:t>
      </w:r>
    </w:p>
    <w:p w:rsidR="001F3787" w:rsidRPr="001F3787" w:rsidRDefault="001F3787" w:rsidP="001F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районном конкурсе творческих работ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«Наш тёплый дом. Безопасное электричество»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учреждения: __________________________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места нахождения (название населенного пункта, адрес): __________________________________________________________________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43" w:type="dxa"/>
        <w:jc w:val="center"/>
        <w:tblInd w:w="-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303"/>
        <w:gridCol w:w="1274"/>
        <w:gridCol w:w="974"/>
        <w:gridCol w:w="890"/>
        <w:gridCol w:w="1145"/>
        <w:gridCol w:w="1018"/>
        <w:gridCol w:w="1527"/>
        <w:gridCol w:w="1272"/>
      </w:tblGrid>
      <w:tr w:rsidR="001F3787" w:rsidRPr="001F3787" w:rsidTr="001F3787">
        <w:trPr>
          <w:trHeight w:val="17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7" w:rsidRPr="001F3787" w:rsidRDefault="001F3787" w:rsidP="001F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F3787" w:rsidRPr="001F3787" w:rsidRDefault="001F3787" w:rsidP="001F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7" w:rsidRPr="001F3787" w:rsidRDefault="001F3787" w:rsidP="001F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7" w:rsidRPr="001F3787" w:rsidRDefault="001F3787" w:rsidP="001F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Число, месяц, год рождения участника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7" w:rsidRPr="001F3787" w:rsidRDefault="001F3787" w:rsidP="001F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7" w:rsidRPr="001F3787" w:rsidRDefault="001F3787" w:rsidP="001F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Подноминация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7" w:rsidRPr="001F3787" w:rsidRDefault="001F3787" w:rsidP="001F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7" w:rsidRPr="001F3787" w:rsidRDefault="001F3787" w:rsidP="001F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учреждение, класс (группа)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7" w:rsidRPr="001F3787" w:rsidRDefault="001F3787" w:rsidP="001F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педагога (полностью), дата рождения, телефон</w:t>
            </w:r>
          </w:p>
        </w:tc>
      </w:tr>
      <w:tr w:rsidR="001F3787" w:rsidRPr="001F3787" w:rsidTr="001F3787">
        <w:trPr>
          <w:trHeight w:val="25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787" w:rsidRPr="001F3787" w:rsidTr="001F3787">
        <w:trPr>
          <w:trHeight w:val="25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a"/>
        <w:tblpPr w:leftFromText="180" w:rightFromText="180" w:vertAnchor="text" w:horzAnchor="margin" w:tblpXSpec="center" w:tblpY="439"/>
        <w:tblW w:w="10093" w:type="dxa"/>
        <w:tblLook w:val="04A0" w:firstRow="1" w:lastRow="0" w:firstColumn="1" w:lastColumn="0" w:noHBand="0" w:noVBand="1"/>
      </w:tblPr>
      <w:tblGrid>
        <w:gridCol w:w="999"/>
        <w:gridCol w:w="1612"/>
        <w:gridCol w:w="1718"/>
        <w:gridCol w:w="2087"/>
        <w:gridCol w:w="1896"/>
        <w:gridCol w:w="1781"/>
      </w:tblGrid>
      <w:tr w:rsidR="001F3787" w:rsidRPr="001F3787" w:rsidTr="001F3787">
        <w:trPr>
          <w:trHeight w:val="429"/>
        </w:trPr>
        <w:tc>
          <w:tcPr>
            <w:tcW w:w="999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12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Подноминация</w:t>
            </w:r>
          </w:p>
        </w:tc>
        <w:tc>
          <w:tcPr>
            <w:tcW w:w="1718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087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1896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781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</w:tr>
      <w:tr w:rsidR="001F3787" w:rsidRPr="001F3787" w:rsidTr="001F3787">
        <w:trPr>
          <w:trHeight w:val="214"/>
        </w:trPr>
        <w:tc>
          <w:tcPr>
            <w:tcW w:w="999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787" w:rsidRPr="001F3787" w:rsidTr="001F3787">
        <w:trPr>
          <w:trHeight w:val="214"/>
        </w:trPr>
        <w:tc>
          <w:tcPr>
            <w:tcW w:w="999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2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педагогических работников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заявки:  фамилия, имя, отчество (полностью), контактный телефон, электронный адрес</w:t>
      </w:r>
      <w:proofErr w:type="gramEnd"/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учреждения: подпись, расшифровка подписи, печать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1F3787" w:rsidRPr="001F3787" w:rsidRDefault="001F3787" w:rsidP="001F3787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1F3787" w:rsidRPr="001F3787" w:rsidRDefault="001F3787" w:rsidP="001F37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5                                                                                                                                         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787">
        <w:rPr>
          <w:rFonts w:ascii="Times New Roman" w:eastAsia="Calibri" w:hAnsi="Times New Roman" w:cs="Times New Roman"/>
          <w:b/>
        </w:rPr>
        <w:t xml:space="preserve">Согласие участника (от 18 лет и старше) на </w:t>
      </w:r>
      <w:r w:rsidRPr="001F3787">
        <w:rPr>
          <w:rFonts w:ascii="Times New Roman" w:eastAsia="Calibri" w:hAnsi="Times New Roman" w:cs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 w:rsidRPr="001F3787">
        <w:rPr>
          <w:rFonts w:ascii="Times New Roman" w:eastAsia="Calibri" w:hAnsi="Times New Roman" w:cs="Times New Roman"/>
          <w:b/>
        </w:rPr>
        <w:t xml:space="preserve"> </w:t>
      </w: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Наименование мероприятия</w:t>
      </w: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F3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районный конкурс творческих работ «Наш теплый дом. Безопасное электричество»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</w:rPr>
        <w:t>Я,</w:t>
      </w:r>
      <w:r w:rsidRPr="001F378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_______________________________________________________________________________,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(фамилия, имя, отчество участника полностью)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F3787">
        <w:rPr>
          <w:rFonts w:ascii="Times New Roman" w:eastAsia="Calibri" w:hAnsi="Times New Roman" w:cs="Times New Roman"/>
        </w:rPr>
        <w:t>проживающий</w:t>
      </w:r>
      <w:proofErr w:type="gramEnd"/>
      <w:r w:rsidRPr="001F3787">
        <w:rPr>
          <w:rFonts w:ascii="Times New Roman" w:eastAsia="Calibri" w:hAnsi="Times New Roman" w:cs="Times New Roman"/>
        </w:rPr>
        <w:t xml:space="preserve"> по адресу ___________________________________________________________________,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(адрес места жительства)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 xml:space="preserve">паспорт __________________, выданный ______________________________________________________  </w:t>
      </w:r>
    </w:p>
    <w:p w:rsidR="001F3787" w:rsidRPr="001F3787" w:rsidRDefault="001F3787" w:rsidP="001F3787">
      <w:pPr>
        <w:spacing w:after="0" w:line="240" w:lineRule="auto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_________________________________________________________________________________________,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(наименование органа, выдавшего паспорт)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</w:rPr>
        <w:t>место учебы в настоящее время (в соответствии с уставом образовательной организации):</w:t>
      </w:r>
      <w:r w:rsidRPr="001F378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__________________________________________________________________________________,</w:t>
      </w:r>
    </w:p>
    <w:p w:rsidR="001F3787" w:rsidRPr="001F3787" w:rsidRDefault="001F3787" w:rsidP="001F3787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1F3787" w:rsidRPr="001F3787" w:rsidRDefault="001F3787" w:rsidP="001F3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</w:rPr>
        <w:t>дата рождения участника (число, месяц, год)</w:t>
      </w:r>
      <w:r w:rsidRPr="001F3787">
        <w:rPr>
          <w:rFonts w:ascii="Times New Roman" w:eastAsia="Calibri" w:hAnsi="Times New Roman" w:cs="Times New Roman"/>
          <w:sz w:val="24"/>
          <w:szCs w:val="24"/>
        </w:rPr>
        <w:t xml:space="preserve">______________________, </w:t>
      </w:r>
    </w:p>
    <w:p w:rsidR="001F3787" w:rsidRPr="001F3787" w:rsidRDefault="001F3787" w:rsidP="001F378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F3787" w:rsidRPr="001F3787" w:rsidRDefault="001F3787" w:rsidP="001F378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F3787" w:rsidRPr="001F3787" w:rsidRDefault="001F3787" w:rsidP="001F378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1F3787" w:rsidRPr="001F3787" w:rsidRDefault="001F3787" w:rsidP="001F3787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F3787" w:rsidRPr="001F3787" w:rsidRDefault="001F3787" w:rsidP="001F3787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Я разрешаю Оператору производить фото- и видеосъемку с моим участием,</w:t>
      </w:r>
      <w:r w:rsidRPr="001F3787">
        <w:rPr>
          <w:rFonts w:ascii="Calibri" w:eastAsia="Calibri" w:hAnsi="Calibri" w:cs="Times New Roman"/>
        </w:rPr>
        <w:t xml:space="preserve"> </w:t>
      </w:r>
      <w:r w:rsidRPr="001F3787">
        <w:rPr>
          <w:rFonts w:ascii="Times New Roman" w:eastAsia="Calibri" w:hAnsi="Times New Roman" w:cs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F3787">
        <w:rPr>
          <w:rFonts w:ascii="Times New Roman" w:eastAsia="Calibri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F3787">
        <w:rPr>
          <w:rFonts w:ascii="Times New Roman" w:eastAsia="Calibri" w:hAnsi="Times New Roman" w:cs="Times New Roman"/>
        </w:rPr>
        <w:t xml:space="preserve"> Способы обработки персональных данных: смешанная обработка с передачей по сети Интернет.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Согласие действует на перио</w:t>
      </w:r>
      <w:r w:rsidR="0092195A">
        <w:rPr>
          <w:rFonts w:ascii="Times New Roman" w:eastAsia="Calibri" w:hAnsi="Times New Roman" w:cs="Times New Roman"/>
        </w:rPr>
        <w:t>д с момента предоставления до 11.01.2022</w:t>
      </w:r>
      <w:r w:rsidRPr="001F3787">
        <w:rPr>
          <w:rFonts w:ascii="Times New Roman" w:eastAsia="Calibri" w:hAnsi="Times New Roman" w:cs="Times New Roman"/>
        </w:rPr>
        <w:t xml:space="preserve"> г. и прекращается по истечении срока документа.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lastRenderedPageBreak/>
        <w:t>Данное согласие может быть отозвано в порядке, установленном законодательством Российской Федерации.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F3787" w:rsidRPr="001F3787" w:rsidRDefault="0092195A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«_____»______________2021</w:t>
      </w:r>
      <w:r w:rsidR="001F3787" w:rsidRPr="001F3787">
        <w:rPr>
          <w:rFonts w:ascii="Times New Roman" w:eastAsia="Calibri" w:hAnsi="Times New Roman" w:cs="Times New Roman"/>
          <w:sz w:val="24"/>
          <w:szCs w:val="24"/>
        </w:rPr>
        <w:t xml:space="preserve"> г.          ________________________________________________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F378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подпись                                         расшифровка</w:t>
      </w: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F7" w:rsidRDefault="00BB7FF7" w:rsidP="001F37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7FF7" w:rsidRDefault="00BB7FF7" w:rsidP="001F37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7FF7" w:rsidRDefault="00BB7FF7" w:rsidP="001F37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7FF7" w:rsidRDefault="00BB7FF7" w:rsidP="001F37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3787" w:rsidRPr="001F3787" w:rsidRDefault="001F3787" w:rsidP="001F37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6</w:t>
      </w:r>
    </w:p>
    <w:p w:rsidR="001F3787" w:rsidRPr="001F3787" w:rsidRDefault="001F3787" w:rsidP="001F37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787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787">
        <w:rPr>
          <w:rFonts w:ascii="Times New Roman" w:eastAsia="Calibri" w:hAnsi="Times New Roman" w:cs="Times New Roman"/>
          <w:b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F3787" w:rsidRPr="001F3787" w:rsidRDefault="001F3787" w:rsidP="001F3787">
      <w:pPr>
        <w:spacing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787">
        <w:rPr>
          <w:rFonts w:ascii="Times New Roman" w:eastAsia="Calibri" w:hAnsi="Times New Roman" w:cs="Times New Roman"/>
          <w:b/>
        </w:rPr>
        <w:t xml:space="preserve">Наименование мероприятия: </w:t>
      </w:r>
      <w:r w:rsidRPr="001F3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районный конкурс творческих работ «Наш теплый дом. Безопасное электричество»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</w:rPr>
        <w:t>Я,</w:t>
      </w:r>
      <w:r w:rsidRPr="001F378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_______________________________________________________________________________,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F3787">
        <w:rPr>
          <w:rFonts w:ascii="Times New Roman" w:eastAsia="Calibri" w:hAnsi="Times New Roman" w:cs="Times New Roman"/>
        </w:rPr>
        <w:t>проживающий</w:t>
      </w:r>
      <w:proofErr w:type="gramEnd"/>
      <w:r w:rsidRPr="001F3787">
        <w:rPr>
          <w:rFonts w:ascii="Times New Roman" w:eastAsia="Calibri" w:hAnsi="Times New Roman" w:cs="Times New Roman"/>
        </w:rPr>
        <w:t xml:space="preserve"> по адресу ___________________________________________________________________,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(адрес места жительства)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 xml:space="preserve">паспорт __________________, выданный ______________________________________________________  </w:t>
      </w:r>
    </w:p>
    <w:p w:rsidR="001F3787" w:rsidRPr="001F3787" w:rsidRDefault="001F3787" w:rsidP="001F3787">
      <w:pPr>
        <w:spacing w:after="0" w:line="240" w:lineRule="auto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_________________________________________________________________________________________,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(наименование органа, выдавшего паспорт)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 xml:space="preserve">являясь на основании  _____________________________________родителем (законным представителем)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__________________________________________________________________________________,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(фамилия, имя, отчество ребенка (подопечного) полностью)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</w:rPr>
        <w:t>место учебы в настоящее время (в соответствии с уставом образовательной организации):</w:t>
      </w:r>
      <w:r w:rsidRPr="001F378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__________________________________________________________________________________,</w:t>
      </w:r>
    </w:p>
    <w:p w:rsidR="001F3787" w:rsidRPr="001F3787" w:rsidRDefault="001F3787" w:rsidP="001F3787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1F3787" w:rsidRPr="001F3787" w:rsidRDefault="001F3787" w:rsidP="001F3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</w:rPr>
        <w:t>класс обучения</w:t>
      </w:r>
      <w:r w:rsidRPr="001F3787">
        <w:rPr>
          <w:rFonts w:ascii="Times New Roman" w:eastAsia="Calibri" w:hAnsi="Times New Roman" w:cs="Times New Roman"/>
          <w:sz w:val="24"/>
          <w:szCs w:val="24"/>
        </w:rPr>
        <w:t xml:space="preserve"> ___________,  </w:t>
      </w:r>
      <w:r w:rsidRPr="001F3787">
        <w:rPr>
          <w:rFonts w:ascii="Times New Roman" w:eastAsia="Calibri" w:hAnsi="Times New Roman" w:cs="Times New Roman"/>
        </w:rPr>
        <w:t>дата рождения ребенка (число, месяц, год):</w:t>
      </w:r>
      <w:r w:rsidRPr="001F3787">
        <w:rPr>
          <w:rFonts w:ascii="Times New Roman" w:eastAsia="Calibri" w:hAnsi="Times New Roman" w:cs="Times New Roman"/>
          <w:sz w:val="24"/>
          <w:szCs w:val="24"/>
        </w:rPr>
        <w:t xml:space="preserve"> ______________________,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 xml:space="preserve">паспорт (свидетельство о рождении ребенка) _____________________, выданный ___________________ 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r w:rsidRPr="001F3787">
        <w:rPr>
          <w:rFonts w:ascii="Times New Roman" w:eastAsia="Calibri" w:hAnsi="Times New Roman" w:cs="Times New Roman"/>
          <w:sz w:val="16"/>
          <w:szCs w:val="16"/>
        </w:rPr>
        <w:t xml:space="preserve">(серия, номер)                                                               (дата выдачи)                  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__________________________________________________________________________________________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F3787" w:rsidRPr="001F3787" w:rsidRDefault="001F3787" w:rsidP="001F378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1F3787" w:rsidRPr="001F3787" w:rsidRDefault="001F3787" w:rsidP="001F378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F3787" w:rsidRPr="001F3787" w:rsidRDefault="001F3787" w:rsidP="001F378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1F3787" w:rsidRPr="001F3787" w:rsidRDefault="001F3787" w:rsidP="001F3787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lastRenderedPageBreak/>
        <w:t>Я разрешаю Оператору производить фото- и видеосъемку моего ребенка,</w:t>
      </w:r>
      <w:r w:rsidRPr="001F3787">
        <w:rPr>
          <w:rFonts w:ascii="Calibri" w:eastAsia="Calibri" w:hAnsi="Calibri" w:cs="Times New Roman"/>
        </w:rPr>
        <w:t xml:space="preserve"> </w:t>
      </w:r>
      <w:r w:rsidRPr="001F3787">
        <w:rPr>
          <w:rFonts w:ascii="Times New Roman" w:eastAsia="Calibri" w:hAnsi="Times New Roman" w:cs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F3787">
        <w:rPr>
          <w:rFonts w:ascii="Times New Roman" w:eastAsia="Calibri" w:hAnsi="Times New Roman" w:cs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F3787">
        <w:rPr>
          <w:rFonts w:ascii="Times New Roman" w:eastAsia="Calibri" w:hAnsi="Times New Roman" w:cs="Times New Roman"/>
        </w:rPr>
        <w:t xml:space="preserve"> Способы обработки персональных данных: смешанная обработка с передачей по сети Интернет.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Согласие действует на перио</w:t>
      </w:r>
      <w:r w:rsidR="0092195A">
        <w:rPr>
          <w:rFonts w:ascii="Times New Roman" w:eastAsia="Calibri" w:hAnsi="Times New Roman" w:cs="Times New Roman"/>
        </w:rPr>
        <w:t>д с момента предоставления до 11.01.2022</w:t>
      </w:r>
      <w:r w:rsidRPr="001F3787">
        <w:rPr>
          <w:rFonts w:ascii="Times New Roman" w:eastAsia="Calibri" w:hAnsi="Times New Roman" w:cs="Times New Roman"/>
        </w:rPr>
        <w:t xml:space="preserve"> г. и прекращается по истечении срока документа.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F3787" w:rsidRPr="001F3787" w:rsidRDefault="0092195A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«_____»______________2021</w:t>
      </w:r>
      <w:r w:rsidR="001F3787" w:rsidRPr="001F3787">
        <w:rPr>
          <w:rFonts w:ascii="Times New Roman" w:eastAsia="Calibri" w:hAnsi="Times New Roman" w:cs="Times New Roman"/>
          <w:sz w:val="24"/>
          <w:szCs w:val="24"/>
        </w:rPr>
        <w:t xml:space="preserve"> г.          ________________________________________________</w:t>
      </w:r>
    </w:p>
    <w:p w:rsidR="001F3787" w:rsidRDefault="001F3787"/>
    <w:sectPr w:rsidR="001F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E2A"/>
    <w:multiLevelType w:val="hybridMultilevel"/>
    <w:tmpl w:val="B1160FA4"/>
    <w:lvl w:ilvl="0" w:tplc="8AD6DA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F32"/>
    <w:multiLevelType w:val="hybridMultilevel"/>
    <w:tmpl w:val="9C9C9F7A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A52967"/>
    <w:multiLevelType w:val="hybridMultilevel"/>
    <w:tmpl w:val="08F058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380D83"/>
    <w:multiLevelType w:val="hybridMultilevel"/>
    <w:tmpl w:val="1A50E542"/>
    <w:lvl w:ilvl="0" w:tplc="C7C8E72E">
      <w:start w:val="1"/>
      <w:numFmt w:val="bullet"/>
      <w:lvlText w:val="-"/>
      <w:lvlJc w:val="left"/>
      <w:pPr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83F101F"/>
    <w:multiLevelType w:val="hybridMultilevel"/>
    <w:tmpl w:val="4EC0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109D7"/>
    <w:multiLevelType w:val="hybridMultilevel"/>
    <w:tmpl w:val="78E8CEF2"/>
    <w:lvl w:ilvl="0" w:tplc="C7C8E7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57958"/>
    <w:multiLevelType w:val="multilevel"/>
    <w:tmpl w:val="B908DE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104B40A7"/>
    <w:multiLevelType w:val="hybridMultilevel"/>
    <w:tmpl w:val="FA089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EA02D4"/>
    <w:multiLevelType w:val="hybridMultilevel"/>
    <w:tmpl w:val="7B40DB54"/>
    <w:lvl w:ilvl="0" w:tplc="CF6034D8">
      <w:start w:val="1"/>
      <w:numFmt w:val="bullet"/>
      <w:lvlText w:val="-"/>
      <w:lvlJc w:val="left"/>
      <w:pPr>
        <w:tabs>
          <w:tab w:val="num" w:pos="1050"/>
        </w:tabs>
        <w:ind w:left="105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9">
    <w:nsid w:val="14A36D2D"/>
    <w:multiLevelType w:val="hybridMultilevel"/>
    <w:tmpl w:val="57F8226E"/>
    <w:lvl w:ilvl="0" w:tplc="CF6034D8">
      <w:start w:val="1"/>
      <w:numFmt w:val="bullet"/>
      <w:lvlText w:val="-"/>
      <w:lvlJc w:val="left"/>
      <w:pPr>
        <w:tabs>
          <w:tab w:val="num" w:pos="1050"/>
        </w:tabs>
        <w:ind w:left="105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10">
    <w:nsid w:val="16FD2511"/>
    <w:multiLevelType w:val="hybridMultilevel"/>
    <w:tmpl w:val="897A90B8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F24070"/>
    <w:multiLevelType w:val="hybridMultilevel"/>
    <w:tmpl w:val="0436F028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>
    <w:nsid w:val="1F0667B3"/>
    <w:multiLevelType w:val="hybridMultilevel"/>
    <w:tmpl w:val="7090D758"/>
    <w:lvl w:ilvl="0" w:tplc="CF6034D8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B756351"/>
    <w:multiLevelType w:val="hybridMultilevel"/>
    <w:tmpl w:val="ECB46556"/>
    <w:lvl w:ilvl="0" w:tplc="4F14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EE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DCC65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6EC0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0C1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5C15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9044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7EC0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4645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2B87228B"/>
    <w:multiLevelType w:val="hybridMultilevel"/>
    <w:tmpl w:val="B1545AFE"/>
    <w:lvl w:ilvl="0" w:tplc="CF6034D8">
      <w:start w:val="1"/>
      <w:numFmt w:val="bullet"/>
      <w:lvlText w:val="-"/>
      <w:lvlJc w:val="left"/>
      <w:pPr>
        <w:tabs>
          <w:tab w:val="num" w:pos="1077"/>
        </w:tabs>
        <w:ind w:left="107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A45BE"/>
    <w:multiLevelType w:val="hybridMultilevel"/>
    <w:tmpl w:val="B40A8258"/>
    <w:lvl w:ilvl="0" w:tplc="C7C8E7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B0641"/>
    <w:multiLevelType w:val="hybridMultilevel"/>
    <w:tmpl w:val="35B6139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D60673D"/>
    <w:multiLevelType w:val="hybridMultilevel"/>
    <w:tmpl w:val="A02C59AA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A32EA"/>
    <w:multiLevelType w:val="hybridMultilevel"/>
    <w:tmpl w:val="D16229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5651C95"/>
    <w:multiLevelType w:val="hybridMultilevel"/>
    <w:tmpl w:val="9EA8FC80"/>
    <w:lvl w:ilvl="0" w:tplc="D2A248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1">
    <w:nsid w:val="3AE81D48"/>
    <w:multiLevelType w:val="hybridMultilevel"/>
    <w:tmpl w:val="2A4CEA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C90131A"/>
    <w:multiLevelType w:val="hybridMultilevel"/>
    <w:tmpl w:val="206291DA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DA8045C"/>
    <w:multiLevelType w:val="hybridMultilevel"/>
    <w:tmpl w:val="0436C736"/>
    <w:lvl w:ilvl="0" w:tplc="CF6034D8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3DC43644"/>
    <w:multiLevelType w:val="hybridMultilevel"/>
    <w:tmpl w:val="10D4F664"/>
    <w:lvl w:ilvl="0" w:tplc="F73C653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0FE1A52"/>
    <w:multiLevelType w:val="multilevel"/>
    <w:tmpl w:val="B9FEC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6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4" w:hanging="2160"/>
      </w:pPr>
      <w:rPr>
        <w:rFonts w:hint="default"/>
      </w:rPr>
    </w:lvl>
  </w:abstractNum>
  <w:abstractNum w:abstractNumId="26">
    <w:nsid w:val="426565AF"/>
    <w:multiLevelType w:val="hybridMultilevel"/>
    <w:tmpl w:val="0B029060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43DD3717"/>
    <w:multiLevelType w:val="hybridMultilevel"/>
    <w:tmpl w:val="65CCBA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021220"/>
    <w:multiLevelType w:val="hybridMultilevel"/>
    <w:tmpl w:val="1E146046"/>
    <w:lvl w:ilvl="0" w:tplc="CF6034D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6032E7C"/>
    <w:multiLevelType w:val="hybridMultilevel"/>
    <w:tmpl w:val="A46AFD00"/>
    <w:lvl w:ilvl="0" w:tplc="D09220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1D7AD4"/>
    <w:multiLevelType w:val="hybridMultilevel"/>
    <w:tmpl w:val="5EDA5294"/>
    <w:lvl w:ilvl="0" w:tplc="CF6034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00146D"/>
    <w:multiLevelType w:val="hybridMultilevel"/>
    <w:tmpl w:val="78B2E6F6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4A56173D"/>
    <w:multiLevelType w:val="hybridMultilevel"/>
    <w:tmpl w:val="8EFCF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094AB5"/>
    <w:multiLevelType w:val="multilevel"/>
    <w:tmpl w:val="9064D0C2"/>
    <w:lvl w:ilvl="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4E850F12"/>
    <w:multiLevelType w:val="hybridMultilevel"/>
    <w:tmpl w:val="6B702B52"/>
    <w:lvl w:ilvl="0" w:tplc="CF6034D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5816E78"/>
    <w:multiLevelType w:val="hybridMultilevel"/>
    <w:tmpl w:val="915298D4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5CAE4240"/>
    <w:multiLevelType w:val="hybridMultilevel"/>
    <w:tmpl w:val="07D4A838"/>
    <w:lvl w:ilvl="0" w:tplc="CF6034D8">
      <w:start w:val="1"/>
      <w:numFmt w:val="bullet"/>
      <w:lvlText w:val="-"/>
      <w:lvlJc w:val="left"/>
      <w:pPr>
        <w:tabs>
          <w:tab w:val="num" w:pos="766"/>
        </w:tabs>
        <w:ind w:left="766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38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435BD6"/>
    <w:multiLevelType w:val="hybridMultilevel"/>
    <w:tmpl w:val="FAA67BF8"/>
    <w:lvl w:ilvl="0" w:tplc="C7C8E7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644155"/>
    <w:multiLevelType w:val="hybridMultilevel"/>
    <w:tmpl w:val="359625B4"/>
    <w:lvl w:ilvl="0" w:tplc="C7C8E7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B35BA3"/>
    <w:multiLevelType w:val="hybridMultilevel"/>
    <w:tmpl w:val="F64A2516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5DE14EA"/>
    <w:multiLevelType w:val="hybridMultilevel"/>
    <w:tmpl w:val="4448F944"/>
    <w:lvl w:ilvl="0" w:tplc="C7C8E7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C30E2"/>
    <w:multiLevelType w:val="hybridMultilevel"/>
    <w:tmpl w:val="39B64D28"/>
    <w:lvl w:ilvl="0" w:tplc="C7C8E7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10DC7"/>
    <w:multiLevelType w:val="hybridMultilevel"/>
    <w:tmpl w:val="9D30B516"/>
    <w:lvl w:ilvl="0" w:tplc="F73C6530">
      <w:start w:val="1"/>
      <w:numFmt w:val="bullet"/>
      <w:lvlText w:val="−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4"/>
  </w:num>
  <w:num w:numId="4">
    <w:abstractNumId w:val="1"/>
  </w:num>
  <w:num w:numId="5">
    <w:abstractNumId w:val="22"/>
  </w:num>
  <w:num w:numId="6">
    <w:abstractNumId w:val="33"/>
  </w:num>
  <w:num w:numId="7">
    <w:abstractNumId w:val="7"/>
  </w:num>
  <w:num w:numId="8">
    <w:abstractNumId w:val="27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</w:num>
  <w:num w:numId="11">
    <w:abstractNumId w:val="34"/>
  </w:num>
  <w:num w:numId="12">
    <w:abstractNumId w:val="6"/>
  </w:num>
  <w:num w:numId="13">
    <w:abstractNumId w:val="14"/>
  </w:num>
  <w:num w:numId="14">
    <w:abstractNumId w:val="8"/>
  </w:num>
  <w:num w:numId="15">
    <w:abstractNumId w:val="36"/>
  </w:num>
  <w:num w:numId="16">
    <w:abstractNumId w:val="15"/>
  </w:num>
  <w:num w:numId="17">
    <w:abstractNumId w:val="31"/>
  </w:num>
  <w:num w:numId="18">
    <w:abstractNumId w:val="39"/>
  </w:num>
  <w:num w:numId="19">
    <w:abstractNumId w:val="19"/>
  </w:num>
  <w:num w:numId="20">
    <w:abstractNumId w:val="30"/>
  </w:num>
  <w:num w:numId="21">
    <w:abstractNumId w:val="38"/>
  </w:num>
  <w:num w:numId="22">
    <w:abstractNumId w:val="3"/>
  </w:num>
  <w:num w:numId="23">
    <w:abstractNumId w:val="42"/>
  </w:num>
  <w:num w:numId="24">
    <w:abstractNumId w:val="43"/>
  </w:num>
  <w:num w:numId="25">
    <w:abstractNumId w:val="40"/>
  </w:num>
  <w:num w:numId="26">
    <w:abstractNumId w:val="41"/>
  </w:num>
  <w:num w:numId="27">
    <w:abstractNumId w:val="32"/>
  </w:num>
  <w:num w:numId="28">
    <w:abstractNumId w:val="37"/>
  </w:num>
  <w:num w:numId="29">
    <w:abstractNumId w:val="9"/>
  </w:num>
  <w:num w:numId="30">
    <w:abstractNumId w:val="11"/>
  </w:num>
  <w:num w:numId="31">
    <w:abstractNumId w:val="5"/>
  </w:num>
  <w:num w:numId="32">
    <w:abstractNumId w:val="26"/>
  </w:num>
  <w:num w:numId="33">
    <w:abstractNumId w:val="12"/>
  </w:num>
  <w:num w:numId="34">
    <w:abstractNumId w:val="28"/>
  </w:num>
  <w:num w:numId="35">
    <w:abstractNumId w:val="2"/>
  </w:num>
  <w:num w:numId="36">
    <w:abstractNumId w:val="35"/>
  </w:num>
  <w:num w:numId="37">
    <w:abstractNumId w:val="18"/>
  </w:num>
  <w:num w:numId="38">
    <w:abstractNumId w:val="21"/>
  </w:num>
  <w:num w:numId="39">
    <w:abstractNumId w:val="23"/>
  </w:num>
  <w:num w:numId="40">
    <w:abstractNumId w:val="16"/>
  </w:num>
  <w:num w:numId="41">
    <w:abstractNumId w:val="17"/>
  </w:num>
  <w:num w:numId="42">
    <w:abstractNumId w:val="10"/>
  </w:num>
  <w:num w:numId="43">
    <w:abstractNumId w:val="20"/>
  </w:num>
  <w:num w:numId="44">
    <w:abstractNumId w:val="0"/>
  </w:num>
  <w:num w:numId="45">
    <w:abstractNumId w:val="29"/>
  </w:num>
  <w:num w:numId="46">
    <w:abstractNumId w:val="25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87"/>
    <w:rsid w:val="001B7667"/>
    <w:rsid w:val="001F3787"/>
    <w:rsid w:val="0051591D"/>
    <w:rsid w:val="0092195A"/>
    <w:rsid w:val="00BB7FF7"/>
    <w:rsid w:val="00CE5B0F"/>
    <w:rsid w:val="00D5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3787"/>
  </w:style>
  <w:style w:type="paragraph" w:styleId="a3">
    <w:name w:val="No Spacing"/>
    <w:qFormat/>
    <w:rsid w:val="001F3787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4">
    <w:name w:val="List Paragraph"/>
    <w:basedOn w:val="a"/>
    <w:uiPriority w:val="34"/>
    <w:qFormat/>
    <w:rsid w:val="001F3787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1F378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6">
    <w:name w:val="Strong"/>
    <w:qFormat/>
    <w:rsid w:val="001F3787"/>
    <w:rPr>
      <w:b/>
      <w:bCs/>
    </w:rPr>
  </w:style>
  <w:style w:type="character" w:customStyle="1" w:styleId="apple-style-span">
    <w:name w:val="apple-style-span"/>
    <w:basedOn w:val="a0"/>
    <w:rsid w:val="001F3787"/>
  </w:style>
  <w:style w:type="character" w:styleId="a7">
    <w:name w:val="Hyperlink"/>
    <w:rsid w:val="001F3787"/>
    <w:rPr>
      <w:color w:val="0000FF"/>
      <w:u w:val="single"/>
    </w:rPr>
  </w:style>
  <w:style w:type="paragraph" w:styleId="a8">
    <w:name w:val="Body Text Indent"/>
    <w:basedOn w:val="a"/>
    <w:link w:val="a9"/>
    <w:rsid w:val="001F378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F378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37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F3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F3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3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F3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37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3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3787"/>
  </w:style>
  <w:style w:type="paragraph" w:styleId="a3">
    <w:name w:val="No Spacing"/>
    <w:qFormat/>
    <w:rsid w:val="001F3787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4">
    <w:name w:val="List Paragraph"/>
    <w:basedOn w:val="a"/>
    <w:uiPriority w:val="34"/>
    <w:qFormat/>
    <w:rsid w:val="001F3787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1F378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6">
    <w:name w:val="Strong"/>
    <w:qFormat/>
    <w:rsid w:val="001F3787"/>
    <w:rPr>
      <w:b/>
      <w:bCs/>
    </w:rPr>
  </w:style>
  <w:style w:type="character" w:customStyle="1" w:styleId="apple-style-span">
    <w:name w:val="apple-style-span"/>
    <w:basedOn w:val="a0"/>
    <w:rsid w:val="001F3787"/>
  </w:style>
  <w:style w:type="character" w:styleId="a7">
    <w:name w:val="Hyperlink"/>
    <w:rsid w:val="001F3787"/>
    <w:rPr>
      <w:color w:val="0000FF"/>
      <w:u w:val="single"/>
    </w:rPr>
  </w:style>
  <w:style w:type="paragraph" w:styleId="a8">
    <w:name w:val="Body Text Indent"/>
    <w:basedOn w:val="a"/>
    <w:link w:val="a9"/>
    <w:rsid w:val="001F378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F378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37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F3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F3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3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F3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37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3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p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Пользователь</cp:lastModifiedBy>
  <cp:revision>4</cp:revision>
  <dcterms:created xsi:type="dcterms:W3CDTF">2021-01-11T05:46:00Z</dcterms:created>
  <dcterms:modified xsi:type="dcterms:W3CDTF">2021-01-13T11:52:00Z</dcterms:modified>
</cp:coreProperties>
</file>