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44CA2" w:rsidRDefault="00F44CA2" w:rsidP="0017650F">
      <w:pPr>
        <w:jc w:val="center"/>
        <w:rPr>
          <w:bCs/>
          <w:color w:val="auto"/>
          <w:sz w:val="44"/>
          <w:szCs w:val="48"/>
        </w:rPr>
      </w:pPr>
    </w:p>
    <w:p w:rsidR="002A6CD6" w:rsidRPr="0007087E" w:rsidRDefault="002A6CD6" w:rsidP="0017650F">
      <w:pPr>
        <w:jc w:val="center"/>
        <w:rPr>
          <w:bCs/>
          <w:color w:val="auto"/>
          <w:szCs w:val="48"/>
        </w:rPr>
      </w:pPr>
    </w:p>
    <w:tbl>
      <w:tblPr>
        <w:tblStyle w:val="a8"/>
        <w:tblpPr w:leftFromText="180" w:rightFromText="180" w:vertAnchor="text" w:horzAnchor="margin" w:tblpX="250" w:tblpY="65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3"/>
      </w:tblGrid>
      <w:tr w:rsidR="0017650F" w:rsidTr="0017650F">
        <w:tc>
          <w:tcPr>
            <w:tcW w:w="4253" w:type="dxa"/>
            <w:hideMark/>
          </w:tcPr>
          <w:p w:rsidR="00003308" w:rsidRDefault="00003308" w:rsidP="0017650F">
            <w:pPr>
              <w:jc w:val="center"/>
              <w:rPr>
                <w:b/>
                <w:sz w:val="26"/>
                <w:szCs w:val="26"/>
              </w:rPr>
            </w:pPr>
          </w:p>
          <w:p w:rsidR="00003308" w:rsidRDefault="00003308" w:rsidP="00003308">
            <w:pPr>
              <w:jc w:val="center"/>
              <w:rPr>
                <w:bCs/>
                <w:color w:val="auto"/>
                <w:szCs w:val="48"/>
              </w:rPr>
            </w:pPr>
            <w:r w:rsidRPr="0017650F">
              <w:rPr>
                <w:bCs/>
                <w:color w:val="auto"/>
                <w:sz w:val="44"/>
                <w:szCs w:val="48"/>
              </w:rPr>
              <w:t xml:space="preserve">Адреса служб медиации </w:t>
            </w:r>
            <w:r>
              <w:rPr>
                <w:bCs/>
                <w:color w:val="auto"/>
                <w:sz w:val="44"/>
                <w:szCs w:val="48"/>
              </w:rPr>
              <w:t>в районе</w:t>
            </w:r>
            <w:r>
              <w:rPr>
                <w:bCs/>
                <w:color w:val="auto"/>
                <w:sz w:val="24"/>
                <w:szCs w:val="48"/>
              </w:rPr>
              <w:br/>
            </w:r>
          </w:p>
          <w:p w:rsidR="0017650F" w:rsidRDefault="0017650F" w:rsidP="0017650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Районная служба медиации</w:t>
            </w:r>
            <w:r>
              <w:rPr>
                <w:sz w:val="26"/>
                <w:szCs w:val="26"/>
              </w:rPr>
              <w:t xml:space="preserve"> Муниципальное бюджетное учреждение дополнительного образования Центр «Эдельвейс» (психолого-педагогическая служба)</w:t>
            </w:r>
          </w:p>
          <w:p w:rsidR="0017650F" w:rsidRDefault="000565F8" w:rsidP="0017650F">
            <w:pPr>
              <w:jc w:val="center"/>
              <w:rPr>
                <w:sz w:val="26"/>
                <w:szCs w:val="26"/>
              </w:rPr>
            </w:pPr>
            <w:hyperlink r:id="rId6" w:history="1">
              <w:r w:rsidR="0017650F">
                <w:rPr>
                  <w:rStyle w:val="a5"/>
                  <w:sz w:val="26"/>
                  <w:szCs w:val="26"/>
                </w:rPr>
                <w:t>https://cdt-psh.edu.yar.ru/</w:t>
              </w:r>
            </w:hyperlink>
            <w:r w:rsidR="0007087E">
              <w:br/>
            </w:r>
          </w:p>
        </w:tc>
      </w:tr>
      <w:tr w:rsidR="0017650F" w:rsidTr="0017650F">
        <w:trPr>
          <w:trHeight w:val="4572"/>
        </w:trPr>
        <w:tc>
          <w:tcPr>
            <w:tcW w:w="4253" w:type="dxa"/>
          </w:tcPr>
          <w:p w:rsidR="0017650F" w:rsidRDefault="00003308" w:rsidP="0017650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Школьные службы медиации:</w:t>
            </w:r>
          </w:p>
          <w:p w:rsidR="0007087E" w:rsidRDefault="0007087E" w:rsidP="0007087E">
            <w:pPr>
              <w:jc w:val="center"/>
              <w:rPr>
                <w:sz w:val="26"/>
                <w:szCs w:val="26"/>
              </w:rPr>
            </w:pPr>
            <w:r>
              <w:br/>
            </w:r>
            <w:r>
              <w:rPr>
                <w:sz w:val="26"/>
                <w:szCs w:val="26"/>
              </w:rPr>
              <w:t xml:space="preserve"> Муниципальное бюджетное общеобразовательное учреждение средняя школа № 1 г. Пошехонье</w:t>
            </w:r>
          </w:p>
          <w:p w:rsidR="0007087E" w:rsidRDefault="000565F8" w:rsidP="0007087E">
            <w:pPr>
              <w:jc w:val="center"/>
              <w:rPr>
                <w:sz w:val="26"/>
                <w:szCs w:val="26"/>
              </w:rPr>
            </w:pPr>
            <w:hyperlink r:id="rId7" w:history="1">
              <w:r w:rsidR="0007087E">
                <w:rPr>
                  <w:rStyle w:val="a5"/>
                  <w:sz w:val="26"/>
                  <w:szCs w:val="26"/>
                </w:rPr>
                <w:t>https://sh1psh.edu.yar.ru/</w:t>
              </w:r>
            </w:hyperlink>
            <w:r w:rsidR="0007087E">
              <w:br/>
            </w:r>
            <w:r w:rsidR="0007087E">
              <w:rPr>
                <w:sz w:val="26"/>
                <w:szCs w:val="26"/>
              </w:rPr>
              <w:t xml:space="preserve"> Муниципальное бюджетное общеобразовательное учреждение средняя школа № 2 г. Пошехонье</w:t>
            </w:r>
          </w:p>
          <w:p w:rsidR="0017650F" w:rsidRDefault="000565F8" w:rsidP="0007087E">
            <w:pPr>
              <w:jc w:val="center"/>
            </w:pPr>
            <w:hyperlink r:id="rId8" w:history="1">
              <w:r w:rsidR="0007087E">
                <w:rPr>
                  <w:rStyle w:val="a5"/>
                  <w:sz w:val="26"/>
                  <w:szCs w:val="26"/>
                </w:rPr>
                <w:t>https://sh2-psh.edu.yar.ru/</w:t>
              </w:r>
            </w:hyperlink>
          </w:p>
          <w:p w:rsidR="00003308" w:rsidRDefault="00003308" w:rsidP="0007087E">
            <w:pPr>
              <w:jc w:val="center"/>
            </w:pPr>
          </w:p>
          <w:p w:rsidR="00003308" w:rsidRDefault="00003308" w:rsidP="000033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общеобразовательное учреждение Покров-Рогульская средняя школа</w:t>
            </w:r>
          </w:p>
          <w:p w:rsidR="00003308" w:rsidRDefault="00003308" w:rsidP="00003308">
            <w:pPr>
              <w:jc w:val="center"/>
              <w:rPr>
                <w:sz w:val="26"/>
                <w:szCs w:val="26"/>
              </w:rPr>
            </w:pPr>
            <w:hyperlink r:id="rId9" w:history="1">
              <w:r>
                <w:rPr>
                  <w:rStyle w:val="a5"/>
                  <w:sz w:val="26"/>
                  <w:szCs w:val="26"/>
                </w:rPr>
                <w:t>https://prog-shpsh.edu.yar.ru/</w:t>
              </w:r>
            </w:hyperlink>
          </w:p>
          <w:p w:rsidR="00003308" w:rsidRDefault="00003308" w:rsidP="000033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общеобразовательное учреждение Белосельская средняя школа</w:t>
            </w:r>
          </w:p>
          <w:p w:rsidR="00003308" w:rsidRDefault="00003308" w:rsidP="00003308">
            <w:pPr>
              <w:jc w:val="center"/>
              <w:rPr>
                <w:sz w:val="26"/>
                <w:szCs w:val="26"/>
              </w:rPr>
            </w:pPr>
            <w:hyperlink r:id="rId10" w:history="1">
              <w:r>
                <w:rPr>
                  <w:rStyle w:val="a5"/>
                  <w:sz w:val="26"/>
                  <w:szCs w:val="26"/>
                </w:rPr>
                <w:t>https://beloeshkola.edu.yar.ru/</w:t>
              </w:r>
            </w:hyperlink>
          </w:p>
          <w:p w:rsidR="00003308" w:rsidRDefault="00003308" w:rsidP="000033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общеобразовательное учреждение Пятницкая основная школа</w:t>
            </w:r>
          </w:p>
          <w:p w:rsidR="00003308" w:rsidRPr="0017650F" w:rsidRDefault="00003308" w:rsidP="00003308">
            <w:pPr>
              <w:jc w:val="center"/>
              <w:rPr>
                <w:sz w:val="26"/>
                <w:szCs w:val="26"/>
              </w:rPr>
            </w:pPr>
            <w:hyperlink r:id="rId11" w:history="1">
              <w:r>
                <w:rPr>
                  <w:rStyle w:val="a5"/>
                  <w:sz w:val="26"/>
                  <w:szCs w:val="26"/>
                </w:rPr>
                <w:t>https://pyatn-shpsh.edu.yar.ru/</w:t>
              </w:r>
            </w:hyperlink>
          </w:p>
        </w:tc>
      </w:tr>
      <w:tr w:rsidR="0017650F" w:rsidTr="0017650F">
        <w:tc>
          <w:tcPr>
            <w:tcW w:w="4253" w:type="dxa"/>
            <w:hideMark/>
          </w:tcPr>
          <w:p w:rsidR="0017650F" w:rsidRDefault="0017650F" w:rsidP="0017650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7650F" w:rsidTr="0017650F">
        <w:tc>
          <w:tcPr>
            <w:tcW w:w="4253" w:type="dxa"/>
            <w:hideMark/>
          </w:tcPr>
          <w:p w:rsidR="0017650F" w:rsidRDefault="0017650F" w:rsidP="0017650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17650F" w:rsidRPr="0017650F" w:rsidRDefault="0017650F" w:rsidP="0017650F">
      <w:pPr>
        <w:jc w:val="both"/>
        <w:rPr>
          <w:noProof/>
        </w:rPr>
      </w:pPr>
    </w:p>
    <w:p w:rsidR="00EC4371" w:rsidRDefault="00EC4371" w:rsidP="00EC4371">
      <w:pPr>
        <w:jc w:val="center"/>
        <w:rPr>
          <w:bCs/>
          <w:color w:val="auto"/>
          <w:sz w:val="48"/>
          <w:szCs w:val="48"/>
        </w:rPr>
      </w:pPr>
    </w:p>
    <w:p w:rsidR="00EC4371" w:rsidRDefault="00EC4371" w:rsidP="006505AC">
      <w:pPr>
        <w:jc w:val="center"/>
        <w:rPr>
          <w:bCs/>
          <w:color w:val="auto"/>
          <w:sz w:val="48"/>
          <w:szCs w:val="48"/>
        </w:rPr>
      </w:pPr>
      <w:r>
        <w:rPr>
          <w:bCs/>
          <w:color w:val="auto"/>
          <w:sz w:val="48"/>
          <w:szCs w:val="48"/>
        </w:rPr>
        <w:t xml:space="preserve"> </w:t>
      </w:r>
    </w:p>
    <w:p w:rsidR="00EC4371" w:rsidRDefault="00EC4371" w:rsidP="00EC4371">
      <w:pPr>
        <w:jc w:val="center"/>
        <w:rPr>
          <w:bCs/>
          <w:color w:val="auto"/>
          <w:sz w:val="48"/>
          <w:szCs w:val="48"/>
        </w:rPr>
      </w:pPr>
    </w:p>
    <w:p w:rsidR="00EC4371" w:rsidRDefault="006505AC" w:rsidP="00EC4371">
      <w:pPr>
        <w:jc w:val="center"/>
        <w:rPr>
          <w:b/>
          <w:bCs/>
          <w:i/>
          <w:color w:val="auto"/>
          <w:sz w:val="48"/>
          <w:szCs w:val="48"/>
        </w:rPr>
      </w:pPr>
      <w:r w:rsidRPr="006505AC">
        <w:rPr>
          <w:b/>
          <w:bCs/>
          <w:i/>
          <w:color w:val="auto"/>
          <w:sz w:val="48"/>
          <w:szCs w:val="48"/>
        </w:rPr>
        <w:t xml:space="preserve">Медиация - форма </w:t>
      </w:r>
      <w:r>
        <w:rPr>
          <w:b/>
          <w:bCs/>
          <w:i/>
          <w:color w:val="auto"/>
          <w:sz w:val="48"/>
          <w:szCs w:val="48"/>
        </w:rPr>
        <w:t>разрешения споров</w:t>
      </w:r>
      <w:r w:rsidR="00F44CA2">
        <w:rPr>
          <w:b/>
          <w:bCs/>
          <w:i/>
          <w:color w:val="auto"/>
          <w:sz w:val="48"/>
          <w:szCs w:val="48"/>
        </w:rPr>
        <w:t xml:space="preserve"> </w:t>
      </w:r>
      <w:r>
        <w:rPr>
          <w:b/>
          <w:bCs/>
          <w:i/>
          <w:color w:val="auto"/>
          <w:sz w:val="48"/>
          <w:szCs w:val="48"/>
        </w:rPr>
        <w:t>с</w:t>
      </w:r>
      <w:r w:rsidRPr="006505AC">
        <w:rPr>
          <w:b/>
          <w:bCs/>
          <w:i/>
          <w:color w:val="auto"/>
          <w:sz w:val="48"/>
          <w:szCs w:val="48"/>
        </w:rPr>
        <w:t xml:space="preserve"> помощью третьей нейтральной беспристрастной стороны - медиатора (посредника).</w:t>
      </w:r>
    </w:p>
    <w:p w:rsidR="00EC4371" w:rsidRDefault="000565F8" w:rsidP="00EC4371">
      <w:pPr>
        <w:jc w:val="center"/>
        <w:rPr>
          <w:b/>
          <w:bCs/>
          <w:i/>
          <w:color w:val="auto"/>
          <w:sz w:val="48"/>
          <w:szCs w:val="48"/>
        </w:rPr>
      </w:pPr>
      <w:r w:rsidRPr="000565F8">
        <w:rPr>
          <w:bCs/>
          <w:noProof/>
          <w:color w:val="auto"/>
          <w:sz w:val="48"/>
          <w:szCs w:val="48"/>
        </w:rPr>
        <w:pict>
          <v:rect id="Прямоугольник 13" o:spid="_x0000_s1028" style="position:absolute;left:0;text-align:left;margin-left:31.5pt;margin-top:18.5pt;width:171.75pt;height:172.9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" fillcolor="window" strokecolor="#8064a2" strokeweight="2pt">
            <v:textbox>
              <w:txbxContent>
                <w:p w:rsidR="00DC3572" w:rsidRDefault="00DC3572" w:rsidP="00EA3863"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152850 г. Пошехонье</w:t>
                  </w:r>
                </w:p>
                <w:p w:rsidR="00DC3572" w:rsidRDefault="00DC3572" w:rsidP="00EA3863"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Пл. Свободы, д. 8</w:t>
                  </w:r>
                </w:p>
                <w:p w:rsidR="00EC4371" w:rsidRDefault="00EC4371" w:rsidP="00EA3863"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 w:rsidRPr="00A04F43">
                    <w:rPr>
                      <w:sz w:val="24"/>
                    </w:rPr>
                    <w:t xml:space="preserve">МБУ </w:t>
                  </w:r>
                  <w:proofErr w:type="gramStart"/>
                  <w:r w:rsidRPr="00A04F43">
                    <w:rPr>
                      <w:sz w:val="24"/>
                    </w:rPr>
                    <w:t>ДО</w:t>
                  </w:r>
                  <w:proofErr w:type="gramEnd"/>
                  <w:r w:rsidRPr="00A04F43">
                    <w:rPr>
                      <w:sz w:val="24"/>
                    </w:rPr>
                    <w:t xml:space="preserve"> </w:t>
                  </w:r>
                  <w:proofErr w:type="gramStart"/>
                  <w:r w:rsidRPr="00A04F43">
                    <w:rPr>
                      <w:sz w:val="24"/>
                    </w:rPr>
                    <w:t>Центр</w:t>
                  </w:r>
                  <w:proofErr w:type="gramEnd"/>
                  <w:r w:rsidRPr="00A04F43">
                    <w:rPr>
                      <w:sz w:val="24"/>
                    </w:rPr>
                    <w:t xml:space="preserve"> «Эдельвейс»</w:t>
                  </w:r>
                </w:p>
                <w:p w:rsidR="00DC3572" w:rsidRPr="00EA3863" w:rsidRDefault="00DC3572" w:rsidP="00EA3863">
                  <w:pPr>
                    <w:tabs>
                      <w:tab w:val="left" w:pos="9214"/>
                      <w:tab w:val="left" w:pos="9923"/>
                    </w:tabs>
                    <w:jc w:val="center"/>
                    <w:rPr>
                      <w:rFonts w:eastAsia="Calibri"/>
                      <w:bCs/>
                      <w:sz w:val="24"/>
                      <w:szCs w:val="24"/>
                    </w:rPr>
                  </w:pPr>
                  <w:r w:rsidRPr="00EA3863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Адрес электронной почты: </w:t>
                  </w:r>
                  <w:hyperlink r:id="rId12" w:history="1">
                    <w:r w:rsidRPr="00EA3863">
                      <w:rPr>
                        <w:rStyle w:val="a5"/>
                        <w:rFonts w:eastAsia="Calibri"/>
                        <w:sz w:val="24"/>
                        <w:szCs w:val="24"/>
                        <w:lang w:eastAsia="en-US"/>
                      </w:rPr>
                      <w:t>cdtpsh@mail.ru</w:t>
                    </w:r>
                  </w:hyperlink>
                </w:p>
                <w:p w:rsidR="00EA3863" w:rsidRDefault="00EA3863" w:rsidP="00EA3863"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Телефон:</w:t>
                  </w:r>
                </w:p>
                <w:p w:rsidR="00EA3863" w:rsidRDefault="00DC3572" w:rsidP="00EA3863"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8(48546) </w:t>
                  </w:r>
                  <w:r w:rsidR="006505AC">
                    <w:rPr>
                      <w:sz w:val="24"/>
                    </w:rPr>
                    <w:t xml:space="preserve">2-18-35; </w:t>
                  </w:r>
                </w:p>
                <w:p w:rsidR="00EC4371" w:rsidRPr="00A04F43" w:rsidRDefault="00EA3863" w:rsidP="00EA3863"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8(48546) </w:t>
                  </w:r>
                  <w:r w:rsidR="00EC4371" w:rsidRPr="00A04F43">
                    <w:rPr>
                      <w:sz w:val="24"/>
                    </w:rPr>
                    <w:t>2-32-09</w:t>
                  </w:r>
                </w:p>
              </w:txbxContent>
            </v:textbox>
          </v:rect>
        </w:pict>
      </w:r>
    </w:p>
    <w:p w:rsidR="00EC4371" w:rsidRPr="00404109" w:rsidRDefault="00EC4371" w:rsidP="00EC4371">
      <w:pPr>
        <w:jc w:val="center"/>
        <w:rPr>
          <w:b/>
          <w:bCs/>
          <w:i/>
          <w:color w:val="auto"/>
          <w:sz w:val="48"/>
          <w:szCs w:val="48"/>
        </w:rPr>
      </w:pPr>
    </w:p>
    <w:p w:rsidR="00EC4371" w:rsidRDefault="00EC4371" w:rsidP="00EC4371">
      <w:pPr>
        <w:jc w:val="center"/>
        <w:rPr>
          <w:bCs/>
          <w:color w:val="auto"/>
          <w:sz w:val="48"/>
          <w:szCs w:val="48"/>
        </w:rPr>
      </w:pPr>
    </w:p>
    <w:p w:rsidR="00EC4371" w:rsidRDefault="00EC4371" w:rsidP="00EC4371">
      <w:pPr>
        <w:jc w:val="center"/>
        <w:rPr>
          <w:bCs/>
          <w:color w:val="auto"/>
          <w:sz w:val="48"/>
          <w:szCs w:val="48"/>
        </w:rPr>
      </w:pPr>
    </w:p>
    <w:p w:rsidR="00EC4371" w:rsidRDefault="00EC4371" w:rsidP="00EC4371">
      <w:pPr>
        <w:rPr>
          <w:bCs/>
          <w:color w:val="auto"/>
          <w:sz w:val="48"/>
          <w:szCs w:val="48"/>
        </w:rPr>
      </w:pPr>
    </w:p>
    <w:p w:rsidR="00F44CA2" w:rsidRDefault="00F44CA2" w:rsidP="005537D2">
      <w:pPr>
        <w:widowControl w:val="0"/>
        <w:spacing w:line="285" w:lineRule="auto"/>
        <w:jc w:val="center"/>
        <w:rPr>
          <w:color w:val="auto"/>
          <w:sz w:val="16"/>
          <w:szCs w:val="16"/>
        </w:rPr>
      </w:pPr>
    </w:p>
    <w:p w:rsidR="00F44CA2" w:rsidRDefault="00F44CA2" w:rsidP="005537D2">
      <w:pPr>
        <w:widowControl w:val="0"/>
        <w:spacing w:line="285" w:lineRule="auto"/>
        <w:jc w:val="center"/>
        <w:rPr>
          <w:color w:val="auto"/>
          <w:sz w:val="16"/>
          <w:szCs w:val="16"/>
        </w:rPr>
      </w:pPr>
    </w:p>
    <w:p w:rsidR="00F44CA2" w:rsidRDefault="00F44CA2" w:rsidP="005537D2">
      <w:pPr>
        <w:widowControl w:val="0"/>
        <w:spacing w:line="285" w:lineRule="auto"/>
        <w:jc w:val="center"/>
        <w:rPr>
          <w:color w:val="auto"/>
          <w:sz w:val="16"/>
          <w:szCs w:val="16"/>
        </w:rPr>
      </w:pPr>
    </w:p>
    <w:p w:rsidR="00F44CA2" w:rsidRDefault="00F44CA2" w:rsidP="005537D2">
      <w:pPr>
        <w:widowControl w:val="0"/>
        <w:spacing w:line="285" w:lineRule="auto"/>
        <w:jc w:val="center"/>
        <w:rPr>
          <w:color w:val="auto"/>
          <w:sz w:val="16"/>
          <w:szCs w:val="16"/>
        </w:rPr>
      </w:pPr>
    </w:p>
    <w:p w:rsidR="00F44CA2" w:rsidRDefault="00F44CA2" w:rsidP="005537D2">
      <w:pPr>
        <w:widowControl w:val="0"/>
        <w:spacing w:line="285" w:lineRule="auto"/>
        <w:jc w:val="center"/>
        <w:rPr>
          <w:color w:val="auto"/>
          <w:sz w:val="16"/>
          <w:szCs w:val="16"/>
        </w:rPr>
      </w:pPr>
    </w:p>
    <w:p w:rsidR="00F44CA2" w:rsidRDefault="00F44CA2" w:rsidP="005537D2">
      <w:pPr>
        <w:widowControl w:val="0"/>
        <w:spacing w:line="285" w:lineRule="auto"/>
        <w:jc w:val="center"/>
        <w:rPr>
          <w:color w:val="auto"/>
          <w:sz w:val="16"/>
          <w:szCs w:val="16"/>
        </w:rPr>
      </w:pPr>
    </w:p>
    <w:p w:rsidR="00F44CA2" w:rsidRDefault="00F44CA2" w:rsidP="005537D2">
      <w:pPr>
        <w:widowControl w:val="0"/>
        <w:spacing w:line="285" w:lineRule="auto"/>
        <w:jc w:val="center"/>
        <w:rPr>
          <w:color w:val="auto"/>
          <w:sz w:val="16"/>
          <w:szCs w:val="16"/>
        </w:rPr>
      </w:pPr>
    </w:p>
    <w:p w:rsidR="00F44CA2" w:rsidRDefault="00F44CA2" w:rsidP="005537D2">
      <w:pPr>
        <w:widowControl w:val="0"/>
        <w:spacing w:line="285" w:lineRule="auto"/>
        <w:jc w:val="center"/>
        <w:rPr>
          <w:color w:val="auto"/>
          <w:sz w:val="16"/>
          <w:szCs w:val="16"/>
        </w:rPr>
      </w:pPr>
    </w:p>
    <w:p w:rsidR="00F44CA2" w:rsidRDefault="00F44CA2" w:rsidP="005537D2">
      <w:pPr>
        <w:widowControl w:val="0"/>
        <w:spacing w:line="285" w:lineRule="auto"/>
        <w:jc w:val="center"/>
        <w:rPr>
          <w:color w:val="auto"/>
          <w:sz w:val="16"/>
          <w:szCs w:val="16"/>
        </w:rPr>
      </w:pPr>
    </w:p>
    <w:p w:rsidR="00F44CA2" w:rsidRDefault="00F44CA2" w:rsidP="005537D2">
      <w:pPr>
        <w:widowControl w:val="0"/>
        <w:spacing w:line="285" w:lineRule="auto"/>
        <w:jc w:val="center"/>
        <w:rPr>
          <w:color w:val="auto"/>
          <w:sz w:val="16"/>
          <w:szCs w:val="16"/>
        </w:rPr>
      </w:pPr>
    </w:p>
    <w:p w:rsidR="00F44CA2" w:rsidRDefault="00F44CA2" w:rsidP="005537D2">
      <w:pPr>
        <w:widowControl w:val="0"/>
        <w:spacing w:line="285" w:lineRule="auto"/>
        <w:jc w:val="center"/>
        <w:rPr>
          <w:color w:val="auto"/>
          <w:sz w:val="16"/>
          <w:szCs w:val="16"/>
        </w:rPr>
      </w:pPr>
    </w:p>
    <w:p w:rsidR="00DD17AB" w:rsidRDefault="00DD17AB" w:rsidP="005537D2">
      <w:pPr>
        <w:widowControl w:val="0"/>
        <w:spacing w:line="285" w:lineRule="auto"/>
        <w:jc w:val="center"/>
        <w:rPr>
          <w:color w:val="auto"/>
          <w:sz w:val="16"/>
          <w:szCs w:val="16"/>
        </w:rPr>
      </w:pPr>
      <w:r w:rsidRPr="002F4C7C">
        <w:rPr>
          <w:color w:val="auto"/>
          <w:sz w:val="16"/>
          <w:szCs w:val="16"/>
        </w:rPr>
        <w:t>УПРАВЛЕНИЕ ОБРАЗОВАНИЯ АДМИНИСТРАЦИИ ПОШЕХОНСКОГО МУНИЦИПАЛЬНОГО РАЙОНА</w:t>
      </w:r>
    </w:p>
    <w:p w:rsidR="00DD17AB" w:rsidRDefault="00DD17AB" w:rsidP="00DD17AB">
      <w:pPr>
        <w:widowControl w:val="0"/>
        <w:spacing w:line="285" w:lineRule="auto"/>
        <w:jc w:val="center"/>
        <w:rPr>
          <w:color w:val="auto"/>
          <w:sz w:val="16"/>
          <w:szCs w:val="16"/>
        </w:rPr>
      </w:pPr>
    </w:p>
    <w:p w:rsidR="00DD17AB" w:rsidRPr="002F4C7C" w:rsidRDefault="00DD17AB" w:rsidP="00DD17AB">
      <w:pPr>
        <w:widowControl w:val="0"/>
        <w:spacing w:line="285" w:lineRule="auto"/>
        <w:jc w:val="center"/>
        <w:rPr>
          <w:color w:val="auto"/>
          <w:sz w:val="16"/>
          <w:szCs w:val="16"/>
        </w:rPr>
      </w:pPr>
    </w:p>
    <w:p w:rsidR="00DD17AB" w:rsidRPr="002F4C7C" w:rsidRDefault="00DD17AB" w:rsidP="00DD17AB">
      <w:pPr>
        <w:widowControl w:val="0"/>
        <w:spacing w:line="285" w:lineRule="auto"/>
        <w:jc w:val="center"/>
        <w:rPr>
          <w:color w:val="auto"/>
          <w:sz w:val="32"/>
          <w:szCs w:val="48"/>
        </w:rPr>
      </w:pPr>
      <w:r w:rsidRPr="002F4C7C">
        <w:rPr>
          <w:color w:val="auto"/>
          <w:sz w:val="32"/>
          <w:szCs w:val="48"/>
        </w:rPr>
        <w:t xml:space="preserve">МБУ </w:t>
      </w:r>
      <w:proofErr w:type="gramStart"/>
      <w:r w:rsidRPr="002F4C7C">
        <w:rPr>
          <w:color w:val="auto"/>
          <w:sz w:val="32"/>
          <w:szCs w:val="48"/>
        </w:rPr>
        <w:t>ДО</w:t>
      </w:r>
      <w:proofErr w:type="gramEnd"/>
      <w:r w:rsidRPr="002F4C7C">
        <w:rPr>
          <w:color w:val="auto"/>
          <w:sz w:val="32"/>
          <w:szCs w:val="48"/>
        </w:rPr>
        <w:t xml:space="preserve"> </w:t>
      </w:r>
      <w:proofErr w:type="gramStart"/>
      <w:r w:rsidRPr="002F4C7C">
        <w:rPr>
          <w:color w:val="auto"/>
          <w:sz w:val="32"/>
          <w:szCs w:val="48"/>
        </w:rPr>
        <w:t>Центр</w:t>
      </w:r>
      <w:proofErr w:type="gramEnd"/>
      <w:r w:rsidRPr="002F4C7C">
        <w:rPr>
          <w:color w:val="auto"/>
          <w:sz w:val="32"/>
          <w:szCs w:val="48"/>
        </w:rPr>
        <w:t xml:space="preserve"> «Эдельвейс»</w:t>
      </w:r>
    </w:p>
    <w:p w:rsidR="00DD17AB" w:rsidRPr="00564718" w:rsidRDefault="00DD17AB" w:rsidP="00DD17AB">
      <w:pPr>
        <w:widowControl w:val="0"/>
        <w:spacing w:line="285" w:lineRule="auto"/>
        <w:jc w:val="center"/>
        <w:rPr>
          <w:color w:val="auto"/>
          <w:sz w:val="28"/>
          <w:szCs w:val="48"/>
        </w:rPr>
      </w:pPr>
    </w:p>
    <w:p w:rsidR="00DD17AB" w:rsidRDefault="00DD17AB" w:rsidP="0017650F">
      <w:pPr>
        <w:widowControl w:val="0"/>
        <w:spacing w:line="285" w:lineRule="auto"/>
        <w:rPr>
          <w:color w:val="auto"/>
          <w:sz w:val="48"/>
          <w:szCs w:val="48"/>
        </w:rPr>
      </w:pPr>
    </w:p>
    <w:p w:rsidR="00DD17AB" w:rsidRPr="00703AAC" w:rsidRDefault="00DD17AB" w:rsidP="00703AAC">
      <w:pPr>
        <w:widowControl w:val="0"/>
        <w:spacing w:line="285" w:lineRule="auto"/>
        <w:jc w:val="center"/>
        <w:rPr>
          <w:b/>
          <w:caps/>
          <w:color w:val="auto"/>
          <w:sz w:val="56"/>
          <w:szCs w:val="48"/>
        </w:rPr>
      </w:pPr>
      <w:r w:rsidRPr="003F0AFE">
        <w:rPr>
          <w:b/>
          <w:caps/>
          <w:color w:val="auto"/>
          <w:sz w:val="56"/>
          <w:szCs w:val="48"/>
        </w:rPr>
        <w:t xml:space="preserve"> </w:t>
      </w:r>
      <w:r w:rsidR="00703AAC">
        <w:rPr>
          <w:b/>
          <w:caps/>
          <w:color w:val="auto"/>
          <w:sz w:val="56"/>
          <w:szCs w:val="48"/>
        </w:rPr>
        <w:t>Районная служба медиации</w:t>
      </w:r>
      <w:r w:rsidR="0017650F">
        <w:rPr>
          <w:sz w:val="32"/>
          <w:szCs w:val="32"/>
        </w:rPr>
        <w:br/>
      </w:r>
    </w:p>
    <w:p w:rsidR="006505AC" w:rsidRDefault="00703AAC" w:rsidP="0017650F">
      <w:pPr>
        <w:jc w:val="center"/>
        <w:rPr>
          <w:bCs/>
          <w:color w:val="auto"/>
          <w:sz w:val="48"/>
          <w:szCs w:val="48"/>
        </w:rPr>
      </w:pPr>
      <w:bookmarkStart w:id="0" w:name="_GoBack"/>
      <w:r>
        <w:rPr>
          <w:bCs/>
          <w:noProof/>
          <w:color w:val="auto"/>
          <w:sz w:val="48"/>
          <w:szCs w:val="48"/>
        </w:rPr>
        <w:drawing>
          <wp:inline distT="0" distB="0" distL="0" distR="0">
            <wp:extent cx="1878542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УЖБА МЕДИАЦИИ 1(1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367" cy="190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7650F" w:rsidRDefault="0017650F" w:rsidP="0017650F">
      <w:pPr>
        <w:rPr>
          <w:bCs/>
          <w:color w:val="auto"/>
          <w:sz w:val="48"/>
          <w:szCs w:val="48"/>
        </w:rPr>
      </w:pPr>
    </w:p>
    <w:p w:rsidR="00DD17AB" w:rsidRDefault="000565F8" w:rsidP="00DD17AB">
      <w:pPr>
        <w:jc w:val="center"/>
        <w:rPr>
          <w:bCs/>
          <w:color w:val="auto"/>
          <w:sz w:val="48"/>
          <w:szCs w:val="48"/>
        </w:rPr>
      </w:pPr>
      <w:r>
        <w:rPr>
          <w:bCs/>
          <w:noProof/>
          <w:color w:val="auto"/>
          <w:sz w:val="48"/>
          <w:szCs w:val="48"/>
        </w:rPr>
        <w:pict>
          <v:rect id="Прямоугольник 1" o:spid="_x0000_s1029" style="position:absolute;left:0;text-align:left;margin-left:50.75pt;margin-top:39.3pt;width:147.75pt;height:36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" fillcolor="window" strokecolor="#8064a2" strokeweight="2pt">
            <v:textbox>
              <w:txbxContent>
                <w:p w:rsidR="00DD17AB" w:rsidRPr="002F4C7C" w:rsidRDefault="006505AC" w:rsidP="00DD17AB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СЕНТЯБРЬ 2021 ГОД</w:t>
                  </w:r>
                </w:p>
              </w:txbxContent>
            </v:textbox>
          </v:rect>
        </w:pict>
      </w:r>
    </w:p>
    <w:p w:rsidR="002A6CD6" w:rsidRDefault="002A6CD6" w:rsidP="008D7E53">
      <w:pPr>
        <w:jc w:val="center"/>
        <w:rPr>
          <w:bCs/>
          <w:sz w:val="44"/>
          <w:szCs w:val="32"/>
        </w:rPr>
      </w:pPr>
    </w:p>
    <w:p w:rsidR="002F4C7C" w:rsidRPr="008D7E53" w:rsidRDefault="006505AC" w:rsidP="008D7E53">
      <w:pPr>
        <w:jc w:val="center"/>
        <w:rPr>
          <w:bCs/>
          <w:sz w:val="44"/>
          <w:szCs w:val="32"/>
        </w:rPr>
      </w:pPr>
      <w:r>
        <w:rPr>
          <w:bCs/>
          <w:sz w:val="44"/>
          <w:szCs w:val="32"/>
        </w:rPr>
        <w:lastRenderedPageBreak/>
        <w:t>Основные принципы медиации</w:t>
      </w:r>
    </w:p>
    <w:p w:rsidR="006505AC" w:rsidRPr="006505AC" w:rsidRDefault="006505AC" w:rsidP="006505AC">
      <w:pPr>
        <w:jc w:val="both"/>
        <w:rPr>
          <w:bCs/>
          <w:sz w:val="24"/>
          <w:szCs w:val="32"/>
        </w:rPr>
      </w:pPr>
      <w:r w:rsidRPr="006505AC">
        <w:rPr>
          <w:b/>
          <w:bCs/>
          <w:sz w:val="24"/>
          <w:szCs w:val="32"/>
          <w:u w:val="single"/>
        </w:rPr>
        <w:t>1.Добровольный характер.</w:t>
      </w:r>
      <w:r w:rsidRPr="006505AC">
        <w:rPr>
          <w:bCs/>
          <w:sz w:val="24"/>
          <w:szCs w:val="32"/>
        </w:rPr>
        <w:t xml:space="preserve"> </w:t>
      </w:r>
      <w:r>
        <w:rPr>
          <w:bCs/>
          <w:sz w:val="24"/>
          <w:szCs w:val="32"/>
        </w:rPr>
        <w:t>В</w:t>
      </w:r>
      <w:r w:rsidRPr="006505AC">
        <w:rPr>
          <w:bCs/>
          <w:sz w:val="24"/>
          <w:szCs w:val="32"/>
        </w:rPr>
        <w:t xml:space="preserve"> случае</w:t>
      </w:r>
      <w:proofErr w:type="gramStart"/>
      <w:r w:rsidRPr="006505AC">
        <w:rPr>
          <w:bCs/>
          <w:sz w:val="24"/>
          <w:szCs w:val="32"/>
        </w:rPr>
        <w:t>,</w:t>
      </w:r>
      <w:proofErr w:type="gramEnd"/>
      <w:r w:rsidRPr="006505AC">
        <w:rPr>
          <w:bCs/>
          <w:sz w:val="24"/>
          <w:szCs w:val="32"/>
        </w:rPr>
        <w:t xml:space="preserve"> если один из участников конфликта выступает против помощи третьей стороны, его не заставят насильно участвовать в подобном формате переговоров. В отличие от судебного разбирательства, игнорирование которого влечет за собой серьезные последствия.</w:t>
      </w:r>
    </w:p>
    <w:p w:rsidR="006505AC" w:rsidRPr="006505AC" w:rsidRDefault="006505AC" w:rsidP="006505AC">
      <w:pPr>
        <w:jc w:val="both"/>
        <w:rPr>
          <w:bCs/>
          <w:sz w:val="24"/>
          <w:szCs w:val="32"/>
        </w:rPr>
      </w:pPr>
      <w:r w:rsidRPr="006505AC">
        <w:rPr>
          <w:b/>
          <w:bCs/>
          <w:sz w:val="24"/>
          <w:szCs w:val="32"/>
          <w:u w:val="single"/>
        </w:rPr>
        <w:t>2.Равные права сторон.</w:t>
      </w:r>
      <w:r w:rsidRPr="006505AC">
        <w:rPr>
          <w:bCs/>
          <w:sz w:val="24"/>
          <w:szCs w:val="32"/>
        </w:rPr>
        <w:t xml:space="preserve"> Это позволяет сторонам совместно принимать окончательное решение и минимизировать собственные потери.</w:t>
      </w:r>
    </w:p>
    <w:p w:rsidR="006505AC" w:rsidRPr="006505AC" w:rsidRDefault="006505AC" w:rsidP="006505AC">
      <w:pPr>
        <w:jc w:val="both"/>
        <w:rPr>
          <w:bCs/>
          <w:sz w:val="24"/>
          <w:szCs w:val="32"/>
        </w:rPr>
      </w:pPr>
      <w:r w:rsidRPr="006505AC">
        <w:rPr>
          <w:b/>
          <w:bCs/>
          <w:sz w:val="24"/>
          <w:szCs w:val="32"/>
          <w:u w:val="single"/>
        </w:rPr>
        <w:t>3.Полная конфиденциальность.</w:t>
      </w:r>
      <w:r w:rsidRPr="006505AC">
        <w:rPr>
          <w:bCs/>
          <w:sz w:val="24"/>
          <w:szCs w:val="32"/>
        </w:rPr>
        <w:t xml:space="preserve"> Медиатор связан законом, запрещающим ему разглашать любую информацию, полученную в ходе процедуры, а это значит, что стороны, которые хотят сохранить конфликт в тайне, могут не переживать об огласке. </w:t>
      </w:r>
    </w:p>
    <w:p w:rsidR="006505AC" w:rsidRDefault="006505AC" w:rsidP="006505AC">
      <w:pPr>
        <w:jc w:val="both"/>
        <w:rPr>
          <w:bCs/>
          <w:sz w:val="24"/>
          <w:szCs w:val="32"/>
        </w:rPr>
      </w:pPr>
      <w:r w:rsidRPr="006505AC">
        <w:rPr>
          <w:b/>
          <w:bCs/>
          <w:sz w:val="24"/>
          <w:szCs w:val="32"/>
          <w:u w:val="single"/>
        </w:rPr>
        <w:t>4.Нейтралитет медиатора.</w:t>
      </w:r>
      <w:r w:rsidRPr="006505AC">
        <w:rPr>
          <w:bCs/>
          <w:sz w:val="24"/>
          <w:szCs w:val="32"/>
        </w:rPr>
        <w:t xml:space="preserve"> Это дает возможность сторонам убедиться в отсутствии заинтересованности медиатора в том или ином исходе. </w:t>
      </w:r>
    </w:p>
    <w:p w:rsidR="00C61D54" w:rsidRDefault="00C61D54" w:rsidP="006505AC">
      <w:pPr>
        <w:jc w:val="both"/>
        <w:rPr>
          <w:bCs/>
          <w:sz w:val="24"/>
          <w:szCs w:val="32"/>
        </w:rPr>
      </w:pPr>
    </w:p>
    <w:p w:rsidR="006505AC" w:rsidRPr="006505AC" w:rsidRDefault="006505AC" w:rsidP="0096064A">
      <w:pPr>
        <w:jc w:val="center"/>
        <w:rPr>
          <w:bCs/>
          <w:sz w:val="24"/>
          <w:szCs w:val="32"/>
        </w:rPr>
      </w:pPr>
      <w:r>
        <w:rPr>
          <w:noProof/>
        </w:rPr>
        <w:drawing>
          <wp:inline distT="0" distB="0" distL="0" distR="0">
            <wp:extent cx="2667000" cy="1778000"/>
            <wp:effectExtent l="0" t="0" r="0" b="0"/>
            <wp:docPr id="4" name="Рисунок 4" descr="https://static.mk.ru/upload/entities/2020/07/22/09/articles/facebookPicture/ae/3a/65/a7/b27ad9504730aea6bf0475241528fc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k.ru/upload/entities/2020/07/22/09/articles/facebookPicture/ae/3a/65/a7/b27ad9504730aea6bf0475241528fc7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044" cy="179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D54" w:rsidRDefault="00C61D54" w:rsidP="00C61D54">
      <w:pPr>
        <w:widowControl w:val="0"/>
        <w:jc w:val="center"/>
        <w:rPr>
          <w:bCs/>
          <w:color w:val="auto"/>
          <w:sz w:val="44"/>
          <w:szCs w:val="48"/>
        </w:rPr>
      </w:pPr>
      <w:r w:rsidRPr="00C61D54">
        <w:rPr>
          <w:bCs/>
          <w:color w:val="auto"/>
          <w:sz w:val="44"/>
          <w:szCs w:val="48"/>
        </w:rPr>
        <w:lastRenderedPageBreak/>
        <w:t>Правила проведения процедуры медиации</w:t>
      </w:r>
    </w:p>
    <w:p w:rsidR="005537D2" w:rsidRDefault="005537D2" w:rsidP="005537D2">
      <w:pPr>
        <w:pStyle w:val="a7"/>
        <w:numPr>
          <w:ilvl w:val="0"/>
          <w:numId w:val="3"/>
        </w:numPr>
        <w:jc w:val="both"/>
        <w:rPr>
          <w:color w:val="auto"/>
          <w:sz w:val="24"/>
          <w:szCs w:val="24"/>
        </w:rPr>
      </w:pPr>
      <w:r w:rsidRPr="005537D2">
        <w:rPr>
          <w:color w:val="auto"/>
          <w:sz w:val="24"/>
          <w:szCs w:val="24"/>
        </w:rPr>
        <w:t>формирование условий, благоприятных для</w:t>
      </w:r>
      <w:r>
        <w:rPr>
          <w:color w:val="auto"/>
          <w:sz w:val="24"/>
          <w:szCs w:val="24"/>
        </w:rPr>
        <w:t xml:space="preserve"> </w:t>
      </w:r>
      <w:r w:rsidRPr="005537D2">
        <w:rPr>
          <w:color w:val="auto"/>
          <w:sz w:val="24"/>
          <w:szCs w:val="24"/>
        </w:rPr>
        <w:t>ведения процедуры медиации, установка</w:t>
      </w:r>
      <w:r>
        <w:rPr>
          <w:color w:val="auto"/>
          <w:sz w:val="24"/>
          <w:szCs w:val="24"/>
        </w:rPr>
        <w:t xml:space="preserve"> </w:t>
      </w:r>
      <w:r w:rsidRPr="005537D2">
        <w:rPr>
          <w:color w:val="auto"/>
          <w:sz w:val="24"/>
          <w:szCs w:val="24"/>
        </w:rPr>
        <w:t>контакта между участниками;</w:t>
      </w:r>
    </w:p>
    <w:p w:rsidR="005537D2" w:rsidRPr="005537D2" w:rsidRDefault="005537D2" w:rsidP="005537D2">
      <w:pPr>
        <w:pStyle w:val="a7"/>
        <w:numPr>
          <w:ilvl w:val="0"/>
          <w:numId w:val="3"/>
        </w:numPr>
        <w:jc w:val="both"/>
        <w:rPr>
          <w:color w:val="auto"/>
          <w:sz w:val="24"/>
          <w:szCs w:val="24"/>
        </w:rPr>
      </w:pPr>
      <w:r w:rsidRPr="005537D2">
        <w:rPr>
          <w:color w:val="auto"/>
          <w:sz w:val="24"/>
          <w:szCs w:val="24"/>
        </w:rPr>
        <w:t>разъяснение сторонам сути процесса</w:t>
      </w:r>
      <w:r>
        <w:rPr>
          <w:color w:val="auto"/>
          <w:sz w:val="24"/>
          <w:szCs w:val="24"/>
        </w:rPr>
        <w:t xml:space="preserve"> </w:t>
      </w:r>
      <w:r w:rsidRPr="005537D2">
        <w:rPr>
          <w:color w:val="auto"/>
          <w:sz w:val="24"/>
          <w:szCs w:val="24"/>
        </w:rPr>
        <w:t>медиации и его основополагающих</w:t>
      </w:r>
      <w:r>
        <w:rPr>
          <w:color w:val="auto"/>
          <w:sz w:val="24"/>
          <w:szCs w:val="24"/>
        </w:rPr>
        <w:t xml:space="preserve"> </w:t>
      </w:r>
      <w:r w:rsidRPr="005537D2">
        <w:rPr>
          <w:color w:val="auto"/>
          <w:sz w:val="24"/>
          <w:szCs w:val="24"/>
        </w:rPr>
        <w:t>принципов;</w:t>
      </w:r>
    </w:p>
    <w:p w:rsidR="005537D2" w:rsidRPr="005537D2" w:rsidRDefault="005537D2" w:rsidP="005537D2">
      <w:pPr>
        <w:pStyle w:val="a7"/>
        <w:numPr>
          <w:ilvl w:val="0"/>
          <w:numId w:val="3"/>
        </w:numPr>
        <w:jc w:val="both"/>
        <w:rPr>
          <w:color w:val="auto"/>
          <w:sz w:val="24"/>
          <w:szCs w:val="24"/>
        </w:rPr>
      </w:pPr>
      <w:r w:rsidRPr="005537D2">
        <w:rPr>
          <w:color w:val="auto"/>
          <w:sz w:val="24"/>
          <w:szCs w:val="24"/>
        </w:rPr>
        <w:t>прояснение добровольности намерения и</w:t>
      </w:r>
      <w:r>
        <w:rPr>
          <w:color w:val="auto"/>
          <w:sz w:val="24"/>
          <w:szCs w:val="24"/>
        </w:rPr>
        <w:t xml:space="preserve"> </w:t>
      </w:r>
      <w:r w:rsidRPr="005537D2">
        <w:rPr>
          <w:color w:val="auto"/>
          <w:sz w:val="24"/>
          <w:szCs w:val="24"/>
        </w:rPr>
        <w:t>способности сторон участвовать в процедуре медиации;</w:t>
      </w:r>
    </w:p>
    <w:p w:rsidR="00C76032" w:rsidRPr="005537D2" w:rsidRDefault="005537D2" w:rsidP="005537D2">
      <w:pPr>
        <w:pStyle w:val="a7"/>
        <w:numPr>
          <w:ilvl w:val="0"/>
          <w:numId w:val="3"/>
        </w:numPr>
        <w:jc w:val="both"/>
        <w:rPr>
          <w:color w:val="auto"/>
          <w:sz w:val="24"/>
          <w:szCs w:val="24"/>
        </w:rPr>
      </w:pPr>
      <w:r w:rsidRPr="005537D2">
        <w:rPr>
          <w:color w:val="auto"/>
          <w:sz w:val="24"/>
          <w:szCs w:val="24"/>
        </w:rPr>
        <w:t>согласование основных правил по ведению</w:t>
      </w:r>
      <w:r>
        <w:rPr>
          <w:color w:val="auto"/>
          <w:sz w:val="24"/>
          <w:szCs w:val="24"/>
        </w:rPr>
        <w:t xml:space="preserve"> </w:t>
      </w:r>
      <w:r w:rsidR="0096064A">
        <w:rPr>
          <w:color w:val="auto"/>
          <w:sz w:val="24"/>
          <w:szCs w:val="24"/>
        </w:rPr>
        <w:t xml:space="preserve">процедуры, выработка, </w:t>
      </w:r>
      <w:r w:rsidRPr="005537D2">
        <w:rPr>
          <w:color w:val="auto"/>
          <w:sz w:val="24"/>
          <w:szCs w:val="24"/>
        </w:rPr>
        <w:t>регламент</w:t>
      </w:r>
    </w:p>
    <w:p w:rsidR="008D7E53" w:rsidRPr="005537D2" w:rsidRDefault="008D7E53" w:rsidP="00C76032">
      <w:pPr>
        <w:jc w:val="center"/>
        <w:rPr>
          <w:bCs/>
          <w:noProof/>
          <w:color w:val="auto"/>
          <w:sz w:val="24"/>
          <w:szCs w:val="48"/>
        </w:rPr>
      </w:pPr>
    </w:p>
    <w:p w:rsidR="00C61D54" w:rsidRDefault="005537D2" w:rsidP="0096064A">
      <w:pPr>
        <w:jc w:val="center"/>
        <w:rPr>
          <w:bCs/>
          <w:noProof/>
          <w:color w:val="auto"/>
          <w:sz w:val="48"/>
          <w:szCs w:val="48"/>
        </w:rPr>
      </w:pPr>
      <w:r>
        <w:rPr>
          <w:noProof/>
        </w:rPr>
        <w:drawing>
          <wp:inline distT="0" distB="0" distL="0" distR="0">
            <wp:extent cx="2811123" cy="1876425"/>
            <wp:effectExtent l="0" t="0" r="8890" b="0"/>
            <wp:docPr id="8" name="Рисунок 8" descr="https://avatars.mds.yandex.net/get-zen_doc/1712061/pub_5e8ec94226b22d0e0e61c697_5e8ec9e1494ff2332b4ed19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712061/pub_5e8ec94226b22d0e0e61c697_5e8ec9e1494ff2332b4ed196/scale_120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246" cy="188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D54" w:rsidRDefault="00C61D54" w:rsidP="0096064A">
      <w:pPr>
        <w:jc w:val="both"/>
        <w:rPr>
          <w:bCs/>
          <w:noProof/>
          <w:color w:val="auto"/>
          <w:sz w:val="24"/>
          <w:szCs w:val="48"/>
        </w:rPr>
      </w:pPr>
    </w:p>
    <w:p w:rsidR="0096064A" w:rsidRDefault="0096064A" w:rsidP="0096064A">
      <w:pPr>
        <w:jc w:val="both"/>
        <w:rPr>
          <w:bCs/>
          <w:noProof/>
          <w:color w:val="auto"/>
          <w:sz w:val="24"/>
          <w:szCs w:val="48"/>
        </w:rPr>
      </w:pPr>
      <w:r>
        <w:rPr>
          <w:bCs/>
          <w:noProof/>
          <w:color w:val="auto"/>
          <w:sz w:val="24"/>
          <w:szCs w:val="48"/>
        </w:rPr>
        <w:t>Медиация помогает разрешать конфликты между:</w:t>
      </w:r>
    </w:p>
    <w:p w:rsidR="0096064A" w:rsidRDefault="0096064A" w:rsidP="0096064A">
      <w:pPr>
        <w:jc w:val="both"/>
        <w:rPr>
          <w:bCs/>
          <w:noProof/>
          <w:color w:val="auto"/>
          <w:sz w:val="24"/>
          <w:szCs w:val="48"/>
        </w:rPr>
      </w:pPr>
      <w:r>
        <w:rPr>
          <w:bCs/>
          <w:noProof/>
          <w:color w:val="auto"/>
          <w:sz w:val="24"/>
          <w:szCs w:val="48"/>
        </w:rPr>
        <w:t>-учениками;</w:t>
      </w:r>
    </w:p>
    <w:p w:rsidR="0096064A" w:rsidRDefault="0096064A" w:rsidP="0096064A">
      <w:pPr>
        <w:jc w:val="both"/>
        <w:rPr>
          <w:bCs/>
          <w:noProof/>
          <w:color w:val="auto"/>
          <w:sz w:val="24"/>
          <w:szCs w:val="48"/>
        </w:rPr>
      </w:pPr>
      <w:r>
        <w:rPr>
          <w:bCs/>
          <w:noProof/>
          <w:color w:val="auto"/>
          <w:sz w:val="24"/>
          <w:szCs w:val="48"/>
        </w:rPr>
        <w:t>-пе</w:t>
      </w:r>
      <w:r w:rsidR="00935A57">
        <w:rPr>
          <w:bCs/>
          <w:noProof/>
          <w:color w:val="auto"/>
          <w:sz w:val="24"/>
          <w:szCs w:val="48"/>
        </w:rPr>
        <w:t>д</w:t>
      </w:r>
      <w:r>
        <w:rPr>
          <w:bCs/>
          <w:noProof/>
          <w:color w:val="auto"/>
          <w:sz w:val="24"/>
          <w:szCs w:val="48"/>
        </w:rPr>
        <w:t xml:space="preserve">агогами; </w:t>
      </w:r>
    </w:p>
    <w:p w:rsidR="0096064A" w:rsidRDefault="0096064A" w:rsidP="0096064A">
      <w:pPr>
        <w:jc w:val="both"/>
        <w:rPr>
          <w:bCs/>
          <w:noProof/>
          <w:color w:val="auto"/>
          <w:sz w:val="24"/>
          <w:szCs w:val="48"/>
        </w:rPr>
      </w:pPr>
      <w:r>
        <w:rPr>
          <w:bCs/>
          <w:noProof/>
          <w:color w:val="auto"/>
          <w:sz w:val="24"/>
          <w:szCs w:val="48"/>
        </w:rPr>
        <w:t>-учениками и родителями</w:t>
      </w:r>
    </w:p>
    <w:p w:rsidR="0096064A" w:rsidRDefault="0096064A" w:rsidP="0096064A">
      <w:pPr>
        <w:jc w:val="both"/>
        <w:rPr>
          <w:bCs/>
          <w:noProof/>
          <w:color w:val="auto"/>
          <w:sz w:val="24"/>
          <w:szCs w:val="48"/>
        </w:rPr>
      </w:pPr>
      <w:r>
        <w:rPr>
          <w:bCs/>
          <w:noProof/>
          <w:color w:val="auto"/>
          <w:sz w:val="24"/>
          <w:szCs w:val="48"/>
        </w:rPr>
        <w:t>-учениками и педагогами</w:t>
      </w:r>
    </w:p>
    <w:p w:rsidR="005537D2" w:rsidRPr="0096064A" w:rsidRDefault="0096064A" w:rsidP="0096064A">
      <w:pPr>
        <w:jc w:val="both"/>
        <w:rPr>
          <w:bCs/>
          <w:noProof/>
          <w:color w:val="auto"/>
          <w:sz w:val="24"/>
          <w:szCs w:val="48"/>
        </w:rPr>
      </w:pPr>
      <w:r>
        <w:rPr>
          <w:bCs/>
          <w:noProof/>
          <w:color w:val="auto"/>
          <w:sz w:val="24"/>
          <w:szCs w:val="48"/>
        </w:rPr>
        <w:t>-родителями и педагогами</w:t>
      </w:r>
    </w:p>
    <w:p w:rsidR="00F44CA2" w:rsidRDefault="00F44CA2" w:rsidP="005537D2">
      <w:pPr>
        <w:widowControl w:val="0"/>
        <w:jc w:val="center"/>
        <w:rPr>
          <w:color w:val="auto"/>
          <w:sz w:val="44"/>
          <w:szCs w:val="48"/>
        </w:rPr>
      </w:pPr>
    </w:p>
    <w:p w:rsidR="002F4C7C" w:rsidRDefault="00C61D54" w:rsidP="005537D2">
      <w:pPr>
        <w:widowControl w:val="0"/>
        <w:jc w:val="center"/>
        <w:rPr>
          <w:color w:val="auto"/>
          <w:sz w:val="44"/>
          <w:szCs w:val="48"/>
        </w:rPr>
      </w:pPr>
      <w:r>
        <w:rPr>
          <w:color w:val="auto"/>
          <w:sz w:val="44"/>
          <w:szCs w:val="48"/>
        </w:rPr>
        <w:lastRenderedPageBreak/>
        <w:t>Этапы медиации</w:t>
      </w:r>
    </w:p>
    <w:p w:rsidR="00F44CA2" w:rsidRPr="00F44CA2" w:rsidRDefault="00F44CA2" w:rsidP="005537D2">
      <w:pPr>
        <w:widowControl w:val="0"/>
        <w:jc w:val="center"/>
        <w:rPr>
          <w:color w:val="auto"/>
          <w:sz w:val="18"/>
          <w:szCs w:val="18"/>
        </w:rPr>
      </w:pPr>
    </w:p>
    <w:p w:rsidR="00F44CA2" w:rsidRDefault="00F44CA2" w:rsidP="00F44CA2">
      <w:pPr>
        <w:pStyle w:val="a7"/>
        <w:numPr>
          <w:ilvl w:val="0"/>
          <w:numId w:val="2"/>
        </w:numPr>
        <w:ind w:hanging="11"/>
        <w:jc w:val="both"/>
        <w:rPr>
          <w:sz w:val="32"/>
          <w:szCs w:val="32"/>
        </w:rPr>
      </w:pPr>
      <w:r>
        <w:rPr>
          <w:sz w:val="32"/>
          <w:szCs w:val="32"/>
        </w:rPr>
        <w:t>Вступительное слово</w:t>
      </w:r>
    </w:p>
    <w:p w:rsidR="00F44CA2" w:rsidRDefault="00F44CA2" w:rsidP="00F44CA2">
      <w:pPr>
        <w:pStyle w:val="a7"/>
        <w:ind w:left="426" w:right="-27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(введение </w:t>
      </w:r>
      <w:r w:rsidR="00C61D54" w:rsidRPr="00F44CA2">
        <w:rPr>
          <w:sz w:val="32"/>
          <w:szCs w:val="32"/>
        </w:rPr>
        <w:t>в процесс медиации)</w:t>
      </w:r>
    </w:p>
    <w:p w:rsidR="00C61D54" w:rsidRPr="00F44CA2" w:rsidRDefault="00C61D54" w:rsidP="00F44CA2">
      <w:pPr>
        <w:pStyle w:val="a7"/>
        <w:numPr>
          <w:ilvl w:val="0"/>
          <w:numId w:val="2"/>
        </w:numPr>
        <w:ind w:right="-276" w:hanging="11"/>
        <w:jc w:val="both"/>
        <w:rPr>
          <w:sz w:val="32"/>
          <w:szCs w:val="32"/>
        </w:rPr>
      </w:pPr>
      <w:r w:rsidRPr="00F44CA2">
        <w:rPr>
          <w:sz w:val="32"/>
          <w:szCs w:val="32"/>
        </w:rPr>
        <w:t xml:space="preserve">Презентация сторон (представление </w:t>
      </w:r>
      <w:proofErr w:type="gramStart"/>
      <w:r w:rsidRPr="00F44CA2">
        <w:rPr>
          <w:sz w:val="32"/>
          <w:szCs w:val="32"/>
        </w:rPr>
        <w:t>сторонами</w:t>
      </w:r>
      <w:proofErr w:type="gramEnd"/>
      <w:r w:rsidRPr="00F44CA2">
        <w:rPr>
          <w:sz w:val="32"/>
          <w:szCs w:val="32"/>
        </w:rPr>
        <w:t xml:space="preserve"> в чем суть их разногласий)</w:t>
      </w:r>
    </w:p>
    <w:p w:rsidR="00C61D54" w:rsidRPr="00F44CA2" w:rsidRDefault="00C61D54" w:rsidP="00F44CA2">
      <w:pPr>
        <w:pStyle w:val="a7"/>
        <w:numPr>
          <w:ilvl w:val="0"/>
          <w:numId w:val="2"/>
        </w:numPr>
        <w:ind w:hanging="11"/>
        <w:jc w:val="both"/>
        <w:rPr>
          <w:sz w:val="32"/>
          <w:szCs w:val="32"/>
        </w:rPr>
      </w:pPr>
      <w:r w:rsidRPr="00F44CA2">
        <w:rPr>
          <w:sz w:val="32"/>
          <w:szCs w:val="32"/>
        </w:rPr>
        <w:t>Дискуссия (по выработке тем для переговоров)</w:t>
      </w:r>
    </w:p>
    <w:p w:rsidR="00C61D54" w:rsidRPr="00F44CA2" w:rsidRDefault="00C61D54" w:rsidP="00F44CA2">
      <w:pPr>
        <w:pStyle w:val="a7"/>
        <w:numPr>
          <w:ilvl w:val="0"/>
          <w:numId w:val="2"/>
        </w:numPr>
        <w:ind w:hanging="11"/>
        <w:jc w:val="both"/>
        <w:rPr>
          <w:sz w:val="32"/>
          <w:szCs w:val="32"/>
        </w:rPr>
      </w:pPr>
      <w:proofErr w:type="spellStart"/>
      <w:r w:rsidRPr="00F44CA2">
        <w:rPr>
          <w:sz w:val="32"/>
          <w:szCs w:val="32"/>
        </w:rPr>
        <w:t>Кокус</w:t>
      </w:r>
      <w:proofErr w:type="spellEnd"/>
      <w:r w:rsidRPr="00F44CA2">
        <w:rPr>
          <w:sz w:val="32"/>
          <w:szCs w:val="32"/>
        </w:rPr>
        <w:t xml:space="preserve"> (индивидуальная работа медиатора каждого из сторон) </w:t>
      </w:r>
    </w:p>
    <w:p w:rsidR="00C61D54" w:rsidRPr="00F44CA2" w:rsidRDefault="00C61D54" w:rsidP="00F44CA2">
      <w:pPr>
        <w:pStyle w:val="a7"/>
        <w:numPr>
          <w:ilvl w:val="0"/>
          <w:numId w:val="2"/>
        </w:numPr>
        <w:ind w:hanging="11"/>
        <w:jc w:val="both"/>
        <w:rPr>
          <w:sz w:val="32"/>
          <w:szCs w:val="32"/>
        </w:rPr>
      </w:pPr>
      <w:r w:rsidRPr="00F44CA2">
        <w:rPr>
          <w:sz w:val="32"/>
          <w:szCs w:val="32"/>
        </w:rPr>
        <w:t>Общая сессия (выработка предложение по урегулированию конфликта)</w:t>
      </w:r>
    </w:p>
    <w:p w:rsidR="00C61D54" w:rsidRPr="00F44CA2" w:rsidRDefault="00C61D54" w:rsidP="00F44CA2">
      <w:pPr>
        <w:pStyle w:val="a7"/>
        <w:numPr>
          <w:ilvl w:val="0"/>
          <w:numId w:val="2"/>
        </w:numPr>
        <w:ind w:hanging="11"/>
        <w:jc w:val="both"/>
        <w:rPr>
          <w:sz w:val="32"/>
          <w:szCs w:val="32"/>
        </w:rPr>
      </w:pPr>
      <w:r w:rsidRPr="00F44CA2">
        <w:rPr>
          <w:sz w:val="32"/>
          <w:szCs w:val="32"/>
        </w:rPr>
        <w:t>Подготовка соглашения (заключение соглашения и его подписание)</w:t>
      </w:r>
    </w:p>
    <w:p w:rsidR="00C61D54" w:rsidRPr="00F44CA2" w:rsidRDefault="00C61D54" w:rsidP="00F44CA2">
      <w:pPr>
        <w:pStyle w:val="a7"/>
        <w:numPr>
          <w:ilvl w:val="0"/>
          <w:numId w:val="2"/>
        </w:numPr>
        <w:ind w:hanging="11"/>
        <w:jc w:val="both"/>
        <w:rPr>
          <w:sz w:val="32"/>
          <w:szCs w:val="32"/>
        </w:rPr>
      </w:pPr>
      <w:r w:rsidRPr="00F44CA2">
        <w:rPr>
          <w:sz w:val="32"/>
          <w:szCs w:val="32"/>
        </w:rPr>
        <w:t>Завершение медиации</w:t>
      </w:r>
    </w:p>
    <w:p w:rsidR="0096064A" w:rsidRPr="0096064A" w:rsidRDefault="0096064A" w:rsidP="0096064A">
      <w:pPr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581275" cy="2041799"/>
            <wp:effectExtent l="19050" t="0" r="9525" b="0"/>
            <wp:docPr id="10" name="Рисунок 10" descr="https://cdn1.flamp.ru/38ed382b400bbcbfc65f428da51d4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1.flamp.ru/38ed382b400bbcbfc65f428da51d485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317" cy="204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064A" w:rsidRPr="0096064A" w:rsidSect="00F44CA2">
      <w:pgSz w:w="16838" w:h="11906" w:orient="landscape"/>
      <w:pgMar w:top="680" w:right="680" w:bottom="426" w:left="680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AB1"/>
    <w:multiLevelType w:val="hybridMultilevel"/>
    <w:tmpl w:val="B3041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B289A"/>
    <w:multiLevelType w:val="hybridMultilevel"/>
    <w:tmpl w:val="C71E5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77108"/>
    <w:multiLevelType w:val="hybridMultilevel"/>
    <w:tmpl w:val="05C00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E17FE"/>
    <w:rsid w:val="00003308"/>
    <w:rsid w:val="000554D7"/>
    <w:rsid w:val="000565F8"/>
    <w:rsid w:val="0007087E"/>
    <w:rsid w:val="000B38C4"/>
    <w:rsid w:val="000E44E5"/>
    <w:rsid w:val="0017650F"/>
    <w:rsid w:val="002A6CD6"/>
    <w:rsid w:val="002C7EB6"/>
    <w:rsid w:val="002F4C7C"/>
    <w:rsid w:val="003317C6"/>
    <w:rsid w:val="00375B70"/>
    <w:rsid w:val="003F0AFE"/>
    <w:rsid w:val="00404109"/>
    <w:rsid w:val="00474641"/>
    <w:rsid w:val="00482F18"/>
    <w:rsid w:val="005263CC"/>
    <w:rsid w:val="00527222"/>
    <w:rsid w:val="005537D2"/>
    <w:rsid w:val="00564718"/>
    <w:rsid w:val="005D6383"/>
    <w:rsid w:val="006505AC"/>
    <w:rsid w:val="006E17FE"/>
    <w:rsid w:val="00703AAC"/>
    <w:rsid w:val="00722EED"/>
    <w:rsid w:val="00750B5F"/>
    <w:rsid w:val="007C61DB"/>
    <w:rsid w:val="008111FB"/>
    <w:rsid w:val="008D7E53"/>
    <w:rsid w:val="00935A57"/>
    <w:rsid w:val="0096064A"/>
    <w:rsid w:val="00990AD4"/>
    <w:rsid w:val="009F2527"/>
    <w:rsid w:val="00A04F43"/>
    <w:rsid w:val="00A550D8"/>
    <w:rsid w:val="00AE08C8"/>
    <w:rsid w:val="00B24A05"/>
    <w:rsid w:val="00BB3851"/>
    <w:rsid w:val="00BE5F13"/>
    <w:rsid w:val="00C61D54"/>
    <w:rsid w:val="00C76032"/>
    <w:rsid w:val="00C846E7"/>
    <w:rsid w:val="00D315A0"/>
    <w:rsid w:val="00D4105B"/>
    <w:rsid w:val="00DC3572"/>
    <w:rsid w:val="00DD17AB"/>
    <w:rsid w:val="00E06887"/>
    <w:rsid w:val="00E320AC"/>
    <w:rsid w:val="00EA3863"/>
    <w:rsid w:val="00EC4371"/>
    <w:rsid w:val="00F4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A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7C61DB"/>
    <w:rPr>
      <w:color w:val="800080"/>
      <w:u w:val="single"/>
    </w:rPr>
  </w:style>
  <w:style w:type="paragraph" w:styleId="a6">
    <w:name w:val="No Spacing"/>
    <w:uiPriority w:val="1"/>
    <w:qFormat/>
    <w:rsid w:val="00BB385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D7E53"/>
    <w:pPr>
      <w:ind w:left="720"/>
      <w:contextualSpacing/>
    </w:pPr>
  </w:style>
  <w:style w:type="table" w:styleId="a8">
    <w:name w:val="Table Grid"/>
    <w:basedOn w:val="a1"/>
    <w:rsid w:val="0017650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17650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A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1DB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character" w:styleId="a5">
    <w:name w:val="Hyperlink"/>
    <w:basedOn w:val="a0"/>
    <w:uiPriority w:val="99"/>
    <w:semiHidden/>
    <w:unhideWhenUsed/>
    <w:rsid w:val="007C61DB"/>
    <w:rPr>
      <w:color w:val="800080"/>
      <w:u w:val="single"/>
    </w:rPr>
  </w:style>
  <w:style w:type="paragraph" w:styleId="a6">
    <w:name w:val="No Spacing"/>
    <w:uiPriority w:val="1"/>
    <w:qFormat/>
    <w:rsid w:val="00BB385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7">
    <w:name w:val="List Paragraph"/>
    <w:basedOn w:val="a"/>
    <w:uiPriority w:val="34"/>
    <w:qFormat/>
    <w:rsid w:val="008D7E53"/>
    <w:pPr>
      <w:ind w:left="720"/>
      <w:contextualSpacing/>
    </w:pPr>
  </w:style>
  <w:style w:type="table" w:styleId="a8">
    <w:name w:val="Table Grid"/>
    <w:basedOn w:val="a1"/>
    <w:rsid w:val="0017650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17650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2-psh.edu.yar.ru/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h1psh.edu.yar.ru/" TargetMode="External"/><Relationship Id="rId12" Type="http://schemas.openxmlformats.org/officeDocument/2006/relationships/hyperlink" Target="mailto:cdtpsh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hyperlink" Target="https://cdt-psh.edu.yar.ru/" TargetMode="External"/><Relationship Id="rId11" Type="http://schemas.openxmlformats.org/officeDocument/2006/relationships/hyperlink" Target="https://pyatn-shpsh.edu.yar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beloeshkola.edu.yar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prog-shpsh.edu.yar.ru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D017-AF9C-41DF-ABE2-A869F6A8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Травникова</dc:creator>
  <cp:lastModifiedBy>RePack by SPecialiST</cp:lastModifiedBy>
  <cp:revision>2</cp:revision>
  <dcterms:created xsi:type="dcterms:W3CDTF">2021-10-20T11:39:00Z</dcterms:created>
  <dcterms:modified xsi:type="dcterms:W3CDTF">2021-10-20T11:39:00Z</dcterms:modified>
</cp:coreProperties>
</file>