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25" w:rsidRPr="0022111C" w:rsidRDefault="00D01125" w:rsidP="00D01125">
      <w:pPr>
        <w:jc w:val="both"/>
        <w:rPr>
          <w:color w:val="000000"/>
        </w:rPr>
      </w:pPr>
      <w:r w:rsidRPr="0022111C">
        <w:rPr>
          <w:b/>
        </w:rPr>
        <w:t>Аннотация к программе дополнительного образования «Вдохновение»</w:t>
      </w:r>
    </w:p>
    <w:p w:rsidR="00D01125" w:rsidRPr="0022111C" w:rsidRDefault="00D01125" w:rsidP="00D01125">
      <w:pPr>
        <w:jc w:val="both"/>
      </w:pPr>
      <w:r w:rsidRPr="0022111C">
        <w:rPr>
          <w:b/>
        </w:rPr>
        <w:t>Составитель:</w:t>
      </w:r>
      <w:r w:rsidRPr="0022111C">
        <w:t xml:space="preserve"> Торопова С.А.</w:t>
      </w:r>
    </w:p>
    <w:p w:rsidR="00D01125" w:rsidRPr="0022111C" w:rsidRDefault="00D01125" w:rsidP="00D01125">
      <w:pPr>
        <w:spacing w:line="276" w:lineRule="auto"/>
        <w:jc w:val="both"/>
      </w:pPr>
      <w:r w:rsidRPr="0022111C">
        <w:rPr>
          <w:b/>
          <w:bCs/>
          <w:color w:val="000000"/>
        </w:rPr>
        <w:t>Направленность программы</w:t>
      </w:r>
      <w:r w:rsidRPr="0022111C">
        <w:rPr>
          <w:bCs/>
          <w:color w:val="000000"/>
        </w:rPr>
        <w:t xml:space="preserve"> художественная</w:t>
      </w:r>
      <w:r w:rsidRPr="0022111C">
        <w:rPr>
          <w:color w:val="000000"/>
        </w:rPr>
        <w:t xml:space="preserve">. </w:t>
      </w:r>
      <w:r w:rsidR="005C493C">
        <w:t>Уровень освоения – базовый.</w:t>
      </w:r>
      <w:r w:rsidRPr="0022111C">
        <w:t xml:space="preserve"> </w:t>
      </w:r>
    </w:p>
    <w:p w:rsidR="00D01125" w:rsidRPr="0022111C" w:rsidRDefault="00D01125" w:rsidP="00D01125">
      <w:pPr>
        <w:jc w:val="both"/>
      </w:pPr>
      <w:r w:rsidRPr="0022111C">
        <w:rPr>
          <w:b/>
        </w:rPr>
        <w:t>Актуальность программы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111C">
        <w:rPr>
          <w:color w:val="000000"/>
        </w:rPr>
        <w:t>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обучающихся складывается отношение к собственной художественной деятельности.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111C">
        <w:rPr>
          <w:color w:val="000000"/>
        </w:rPr>
        <w:t>Оно способствует изменению отношения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111C">
        <w:rPr>
          <w:color w:val="000000"/>
        </w:rPr>
        <w:t>Содержание программы «Вдохновение» является продолжением изучения смежных предметных областей (изобразительного искусства, технологии, истории) в освоении различных видов и техник искусства. Программа знакомит со следующими направлениями декоративно – прикладного творчества: изделия из фоамирана, джутовая филигрань,</w:t>
      </w:r>
      <w:r w:rsidRPr="0022111C">
        <w:rPr>
          <w:b/>
          <w:color w:val="000000"/>
        </w:rPr>
        <w:t xml:space="preserve"> </w:t>
      </w:r>
      <w:r w:rsidRPr="0022111C">
        <w:rPr>
          <w:color w:val="000000"/>
        </w:rPr>
        <w:t>Большое внимание уделяется творческим заданиям, в ходе выполнения которых у обучающихся формируется творческая и познавательная активность. Значительное место в содержании програм</w:t>
      </w:r>
      <w:r w:rsidR="005C493C">
        <w:rPr>
          <w:color w:val="000000"/>
        </w:rPr>
        <w:t xml:space="preserve">мы занимают вопросы композиции, </w:t>
      </w:r>
      <w:bookmarkStart w:id="0" w:name="_GoBack"/>
      <w:bookmarkEnd w:id="0"/>
      <w:r w:rsidRPr="0022111C">
        <w:rPr>
          <w:color w:val="000000"/>
        </w:rPr>
        <w:t>цветоведения.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111C">
        <w:rPr>
          <w:color w:val="000000"/>
        </w:rPr>
        <w:t>Программа способствует: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111C">
        <w:rPr>
          <w:color w:val="000000"/>
        </w:rPr>
        <w:t>-развитию разносторонней личности ребенка, воспитание воли и характера;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111C">
        <w:rPr>
          <w:color w:val="000000"/>
        </w:rPr>
        <w:t>-помощи в его самоопределении, самовоспитании и самоутверждению в жизни;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111C">
        <w:rPr>
          <w:color w:val="000000"/>
        </w:rPr>
        <w:t>-формированию понятия о роли и месте декоративно – прикладного искусства в жизни;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111C">
        <w:rPr>
          <w:color w:val="000000"/>
        </w:rPr>
        <w:t>-освоению современных видов декоративно – прикладного искусства;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111C">
        <w:rPr>
          <w:color w:val="000000"/>
        </w:rPr>
        <w:t>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111C">
        <w:rPr>
          <w:color w:val="000000"/>
        </w:rPr>
        <w:t>-созданию творческой атмосферы в группе на основе взаимопонимания коллективной работы;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111C">
        <w:rPr>
          <w:color w:val="000000"/>
        </w:rPr>
        <w:t>-знакомству с историей фоамирана, джутовой филиграни и изготовления кукол, народными традициями в данных областях.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22111C">
        <w:rPr>
          <w:b/>
          <w:bCs/>
        </w:rPr>
        <w:t>Новизна программы</w:t>
      </w:r>
      <w:r w:rsidRPr="0022111C">
        <w:rPr>
          <w:b/>
        </w:rPr>
        <w:t xml:space="preserve"> </w:t>
      </w:r>
      <w:r w:rsidRPr="0022111C">
        <w:rPr>
          <w:shd w:val="clear" w:color="auto" w:fill="FFFFFF"/>
          <w:lang w:bidi="hi-IN"/>
        </w:rPr>
        <w:t>дополнительной общеобразовательной программы «Вдохновение» заключена в том,</w:t>
      </w:r>
      <w:r w:rsidRPr="0022111C">
        <w:rPr>
          <w:color w:val="000000"/>
          <w:shd w:val="clear" w:color="auto" w:fill="FFFFFF"/>
          <w:lang w:bidi="hi-IN"/>
        </w:rPr>
        <w:t xml:space="preserve"> что в ней обучающиеся знакомятся с самыми несложными, но доступными и красочными видами декоративно-прикладного творчества (идеи из фоамирана, джутовая филигрань, канзаши,) </w:t>
      </w:r>
      <w:r w:rsidRPr="0022111C">
        <w:rPr>
          <w:color w:val="000000"/>
        </w:rPr>
        <w:t xml:space="preserve">Это дает возможность раскрыть обучающимся всё богатство и красоту современного рукоделия, опираясь на истоки народного творчества. 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22111C">
        <w:rPr>
          <w:b/>
          <w:bCs/>
          <w:color w:val="000000"/>
        </w:rPr>
        <w:t>Адресат программы.</w:t>
      </w:r>
    </w:p>
    <w:p w:rsidR="00D01125" w:rsidRPr="0022111C" w:rsidRDefault="00D01125" w:rsidP="00D01125">
      <w:pPr>
        <w:jc w:val="both"/>
      </w:pPr>
      <w:r w:rsidRPr="0022111C">
        <w:t>Программа «Вдохновение» предназначена для обучающихся в возрасте от 10 до 13лет.</w:t>
      </w:r>
    </w:p>
    <w:p w:rsidR="00D01125" w:rsidRPr="0022111C" w:rsidRDefault="00D01125" w:rsidP="00D0112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</w:rPr>
      </w:pPr>
      <w:r w:rsidRPr="0022111C">
        <w:rPr>
          <w:b/>
          <w:color w:val="000000"/>
        </w:rPr>
        <w:t xml:space="preserve">Объем и срок освоения программы. </w:t>
      </w:r>
    </w:p>
    <w:p w:rsidR="00D01125" w:rsidRPr="0022111C" w:rsidRDefault="00D01125" w:rsidP="00D01125">
      <w:pPr>
        <w:jc w:val="both"/>
      </w:pPr>
      <w:r w:rsidRPr="0022111C">
        <w:t xml:space="preserve">Программа разработана на 144ч. Срок реализации программы 1год. </w:t>
      </w:r>
    </w:p>
    <w:p w:rsidR="00D01125" w:rsidRPr="0022111C" w:rsidRDefault="00D01125" w:rsidP="00D01125">
      <w:pPr>
        <w:tabs>
          <w:tab w:val="left" w:pos="10980"/>
        </w:tabs>
        <w:jc w:val="both"/>
        <w:rPr>
          <w:b/>
          <w:bCs/>
        </w:rPr>
      </w:pPr>
      <w:r w:rsidRPr="0022111C">
        <w:rPr>
          <w:color w:val="000000"/>
          <w:shd w:val="clear" w:color="auto" w:fill="FFFFFF"/>
        </w:rPr>
        <w:t>Занятия проводятся 2раза в неделю по 2 учебных часа. Продолжительность одного учебного часа составляет 40 минут. Перерыв между занятиями – 10 минут.</w:t>
      </w:r>
    </w:p>
    <w:p w:rsidR="00D01125" w:rsidRPr="0022111C" w:rsidRDefault="00D01125" w:rsidP="00D01125">
      <w:pPr>
        <w:rPr>
          <w:b/>
        </w:rPr>
      </w:pPr>
      <w:r w:rsidRPr="0022111C">
        <w:rPr>
          <w:b/>
        </w:rPr>
        <w:t>Цель и задачи программы</w:t>
      </w:r>
    </w:p>
    <w:p w:rsidR="00D01125" w:rsidRPr="0022111C" w:rsidRDefault="00D01125" w:rsidP="00D01125">
      <w:r w:rsidRPr="0022111C">
        <w:t>Развитие личности ребёнка, способного к творческому самовыражению через овладение основами декоративно - прикладного творчества</w:t>
      </w:r>
    </w:p>
    <w:p w:rsidR="00D01125" w:rsidRPr="0022111C" w:rsidRDefault="00D01125" w:rsidP="00D01125">
      <w:pPr>
        <w:pStyle w:val="a4"/>
        <w:jc w:val="both"/>
      </w:pPr>
      <w:r w:rsidRPr="0022111C">
        <w:t xml:space="preserve"> </w:t>
      </w:r>
      <w:r w:rsidRPr="0022111C">
        <w:rPr>
          <w:b/>
        </w:rPr>
        <w:t>Задачи:</w:t>
      </w:r>
      <w:r w:rsidRPr="0022111C">
        <w:t xml:space="preserve"> </w:t>
      </w:r>
    </w:p>
    <w:p w:rsidR="00D01125" w:rsidRPr="0022111C" w:rsidRDefault="00D01125" w:rsidP="00D01125">
      <w:pPr>
        <w:pStyle w:val="a6"/>
      </w:pPr>
      <w:r w:rsidRPr="0022111C">
        <w:t>Обучающие</w:t>
      </w:r>
    </w:p>
    <w:p w:rsidR="00D01125" w:rsidRPr="0022111C" w:rsidRDefault="00D01125" w:rsidP="00D01125">
      <w:pPr>
        <w:pStyle w:val="a6"/>
      </w:pPr>
      <w:r w:rsidRPr="0022111C">
        <w:t>- Формировать умение работать с различными материалами, навыки работы с инструментами.</w:t>
      </w:r>
    </w:p>
    <w:p w:rsidR="00D01125" w:rsidRPr="0022111C" w:rsidRDefault="00D01125" w:rsidP="00D01125">
      <w:pPr>
        <w:pStyle w:val="a6"/>
      </w:pPr>
      <w:r w:rsidRPr="0022111C">
        <w:lastRenderedPageBreak/>
        <w:t>- Обучить различным техникам и приёмам филиграни, фоамирана, канзаши.</w:t>
      </w:r>
    </w:p>
    <w:p w:rsidR="00D01125" w:rsidRPr="0022111C" w:rsidRDefault="00D01125" w:rsidP="00D01125">
      <w:pPr>
        <w:pStyle w:val="a6"/>
      </w:pPr>
      <w:r w:rsidRPr="0022111C">
        <w:t>- Сформировать умение грамотно строить композицию.</w:t>
      </w:r>
    </w:p>
    <w:p w:rsidR="00D01125" w:rsidRPr="0022111C" w:rsidRDefault="00D01125" w:rsidP="00D01125">
      <w:pPr>
        <w:pStyle w:val="a6"/>
      </w:pPr>
      <w:r w:rsidRPr="0022111C">
        <w:t>Развивающие</w:t>
      </w:r>
    </w:p>
    <w:p w:rsidR="00D01125" w:rsidRPr="0022111C" w:rsidRDefault="00D01125" w:rsidP="00D01125">
      <w:pPr>
        <w:pStyle w:val="a6"/>
      </w:pPr>
      <w:r w:rsidRPr="0022111C">
        <w:t>-Развивать познавательные умения и навыки.</w:t>
      </w:r>
    </w:p>
    <w:p w:rsidR="00D01125" w:rsidRPr="0022111C" w:rsidRDefault="00D01125" w:rsidP="00D01125">
      <w:pPr>
        <w:pStyle w:val="a6"/>
      </w:pPr>
      <w:r w:rsidRPr="0022111C">
        <w:t>-Развить пространственное воображение.</w:t>
      </w:r>
    </w:p>
    <w:p w:rsidR="00D01125" w:rsidRPr="0022111C" w:rsidRDefault="00D01125" w:rsidP="00D01125">
      <w:pPr>
        <w:pStyle w:val="a6"/>
      </w:pPr>
      <w:r w:rsidRPr="0022111C">
        <w:t>- Способствовать развитию художественного вкуса, способности видеть и понимать прекрасное.</w:t>
      </w:r>
    </w:p>
    <w:p w:rsidR="00D01125" w:rsidRPr="0022111C" w:rsidRDefault="00D01125" w:rsidP="00D01125">
      <w:pPr>
        <w:pStyle w:val="a6"/>
      </w:pPr>
      <w:r w:rsidRPr="0022111C">
        <w:t>-Способствовать развитию моторики и точности глазомера.</w:t>
      </w:r>
    </w:p>
    <w:p w:rsidR="00D01125" w:rsidRPr="0022111C" w:rsidRDefault="00D01125" w:rsidP="00D01125">
      <w:pPr>
        <w:pStyle w:val="a6"/>
      </w:pPr>
      <w:r w:rsidRPr="0022111C">
        <w:t>- Развивать самостоятельность и творческую инициативу.</w:t>
      </w:r>
    </w:p>
    <w:p w:rsidR="00D01125" w:rsidRPr="0022111C" w:rsidRDefault="00D01125" w:rsidP="00D01125">
      <w:pPr>
        <w:pStyle w:val="a6"/>
      </w:pPr>
      <w:r w:rsidRPr="0022111C">
        <w:t>Воспитательные</w:t>
      </w:r>
    </w:p>
    <w:p w:rsidR="00D01125" w:rsidRPr="0022111C" w:rsidRDefault="00D01125" w:rsidP="00D01125">
      <w:pPr>
        <w:pStyle w:val="a6"/>
      </w:pPr>
      <w:r w:rsidRPr="0022111C">
        <w:t>Воспитывать терпение, упорство, трудолюбие.</w:t>
      </w:r>
    </w:p>
    <w:p w:rsidR="00926BC1" w:rsidRPr="0022111C" w:rsidRDefault="00D01125" w:rsidP="00D01125">
      <w:pPr>
        <w:pStyle w:val="a6"/>
      </w:pPr>
      <w:r w:rsidRPr="0022111C">
        <w:t>- Воспитывать чувство ответственности</w:t>
      </w:r>
      <w:r w:rsidR="0022111C" w:rsidRPr="0022111C">
        <w:t>.</w:t>
      </w:r>
    </w:p>
    <w:p w:rsidR="0022111C" w:rsidRPr="0022111C" w:rsidRDefault="0022111C" w:rsidP="0022111C">
      <w:pPr>
        <w:jc w:val="both"/>
      </w:pPr>
      <w:r w:rsidRPr="0022111C">
        <w:t>На занятиях используются различные методы:</w:t>
      </w:r>
    </w:p>
    <w:p w:rsidR="0022111C" w:rsidRPr="0022111C" w:rsidRDefault="0022111C" w:rsidP="0022111C">
      <w:pPr>
        <w:tabs>
          <w:tab w:val="left" w:pos="0"/>
        </w:tabs>
        <w:jc w:val="both"/>
      </w:pPr>
      <w:r w:rsidRPr="0022111C">
        <w:rPr>
          <w:b/>
        </w:rPr>
        <w:t>Основные</w:t>
      </w:r>
      <w:r w:rsidRPr="0022111C">
        <w:t xml:space="preserve"> (</w:t>
      </w:r>
      <w:r w:rsidRPr="0022111C">
        <w:rPr>
          <w:b/>
        </w:rPr>
        <w:t>словесный</w:t>
      </w:r>
      <w:r w:rsidRPr="0022111C">
        <w:t xml:space="preserve"> – рассказ, беседа; </w:t>
      </w:r>
      <w:r w:rsidRPr="0022111C">
        <w:rPr>
          <w:b/>
        </w:rPr>
        <w:t>практический</w:t>
      </w:r>
      <w:r w:rsidRPr="0022111C">
        <w:t xml:space="preserve"> – упражнение, практическая работа; </w:t>
      </w:r>
      <w:r w:rsidRPr="0022111C">
        <w:rPr>
          <w:b/>
        </w:rPr>
        <w:t>наглядный</w:t>
      </w:r>
      <w:r w:rsidRPr="0022111C">
        <w:t xml:space="preserve"> - иллюстрации рисунков, схем; демонстрация презентаций, видеоматериалов, алгоритма работы). </w:t>
      </w:r>
    </w:p>
    <w:p w:rsidR="0022111C" w:rsidRPr="0022111C" w:rsidRDefault="0022111C" w:rsidP="0022111C">
      <w:pPr>
        <w:jc w:val="both"/>
      </w:pPr>
      <w:r w:rsidRPr="0022111C">
        <w:t xml:space="preserve">2. </w:t>
      </w:r>
      <w:r w:rsidRPr="0022111C">
        <w:rPr>
          <w:b/>
        </w:rPr>
        <w:t>Эвристический или частично-поисковый</w:t>
      </w:r>
      <w:r w:rsidRPr="0022111C">
        <w:t xml:space="preserve"> метод обучения -  постановка вопроса перед учащимися и поиск ими ответа на него. Благодаря этому учащиеся получают более осознанные и прочные знания. </w:t>
      </w:r>
    </w:p>
    <w:p w:rsidR="0022111C" w:rsidRPr="0022111C" w:rsidRDefault="0022111C" w:rsidP="0022111C">
      <w:pPr>
        <w:jc w:val="both"/>
      </w:pPr>
      <w:r w:rsidRPr="0022111C">
        <w:t xml:space="preserve">3. </w:t>
      </w:r>
      <w:r w:rsidRPr="0022111C">
        <w:rPr>
          <w:b/>
        </w:rPr>
        <w:t>Репродуктивный</w:t>
      </w:r>
      <w:r w:rsidRPr="0022111C">
        <w:t xml:space="preserve"> – выполнение задания по готовому образцу.</w:t>
      </w:r>
    </w:p>
    <w:p w:rsidR="0022111C" w:rsidRPr="0022111C" w:rsidRDefault="0022111C" w:rsidP="0022111C">
      <w:pPr>
        <w:jc w:val="both"/>
      </w:pPr>
      <w:r w:rsidRPr="0022111C">
        <w:t xml:space="preserve">4. </w:t>
      </w:r>
      <w:r w:rsidRPr="0022111C">
        <w:rPr>
          <w:b/>
        </w:rPr>
        <w:t>Метод игры</w:t>
      </w:r>
      <w:r w:rsidRPr="0022111C">
        <w:t xml:space="preserve"> – познавательные, путешествия, на развитие воображения, конкурсы.</w:t>
      </w:r>
    </w:p>
    <w:p w:rsidR="0022111C" w:rsidRPr="0022111C" w:rsidRDefault="0022111C" w:rsidP="0022111C">
      <w:pPr>
        <w:jc w:val="both"/>
      </w:pPr>
      <w:r w:rsidRPr="0022111C">
        <w:t>В качестве диагностики используются:</w:t>
      </w:r>
    </w:p>
    <w:p w:rsidR="0022111C" w:rsidRPr="0022111C" w:rsidRDefault="0022111C" w:rsidP="0022111C">
      <w:pPr>
        <w:jc w:val="both"/>
      </w:pPr>
      <w:r w:rsidRPr="0022111C">
        <w:t>- устный опрос;</w:t>
      </w:r>
    </w:p>
    <w:p w:rsidR="0022111C" w:rsidRPr="0022111C" w:rsidRDefault="0022111C" w:rsidP="0022111C">
      <w:pPr>
        <w:jc w:val="both"/>
      </w:pPr>
      <w:r w:rsidRPr="0022111C">
        <w:t>- тестирование;</w:t>
      </w:r>
    </w:p>
    <w:p w:rsidR="0022111C" w:rsidRPr="0022111C" w:rsidRDefault="0022111C" w:rsidP="0022111C">
      <w:pPr>
        <w:jc w:val="both"/>
      </w:pPr>
      <w:r w:rsidRPr="0022111C">
        <w:t>- выставки</w:t>
      </w:r>
    </w:p>
    <w:p w:rsidR="0022111C" w:rsidRPr="0022111C" w:rsidRDefault="0022111C" w:rsidP="0022111C">
      <w:pPr>
        <w:jc w:val="both"/>
      </w:pPr>
      <w:r w:rsidRPr="0022111C">
        <w:t>Результаты работы по программе фиксируются в журнале учета работы педагога дополнительного образования и в приложении к образовательной программе.</w:t>
      </w:r>
    </w:p>
    <w:p w:rsidR="0022111C" w:rsidRPr="0022111C" w:rsidRDefault="0022111C" w:rsidP="0022111C">
      <w:pPr>
        <w:jc w:val="both"/>
      </w:pPr>
      <w:r w:rsidRPr="0022111C">
        <w:t xml:space="preserve"> Реализация творческого потенциала детей происходит через активное участие в выставках, конкурсах, фестивалях и других мероприятиях.</w:t>
      </w:r>
    </w:p>
    <w:p w:rsidR="0022111C" w:rsidRPr="0022111C" w:rsidRDefault="0022111C" w:rsidP="0022111C">
      <w:pPr>
        <w:jc w:val="both"/>
        <w:rPr>
          <w:b/>
          <w:bCs/>
          <w:color w:val="000000"/>
        </w:rPr>
      </w:pPr>
    </w:p>
    <w:p w:rsidR="0022111C" w:rsidRPr="0022111C" w:rsidRDefault="0022111C" w:rsidP="0022111C">
      <w:pPr>
        <w:jc w:val="both"/>
      </w:pPr>
    </w:p>
    <w:p w:rsidR="0022111C" w:rsidRPr="0022111C" w:rsidRDefault="0022111C" w:rsidP="0022111C">
      <w:pPr>
        <w:jc w:val="both"/>
      </w:pPr>
    </w:p>
    <w:sectPr w:rsidR="0022111C" w:rsidRPr="0022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A7"/>
    <w:rsid w:val="001E0BB0"/>
    <w:rsid w:val="0022111C"/>
    <w:rsid w:val="005C493C"/>
    <w:rsid w:val="00BB7E8E"/>
    <w:rsid w:val="00D01125"/>
    <w:rsid w:val="00E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8F44"/>
  <w15:chartTrackingRefBased/>
  <w15:docId w15:val="{BACB51FE-D3F0-4CAA-8A60-305C07EE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125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D01125"/>
    <w:pPr>
      <w:spacing w:after="120"/>
    </w:pPr>
  </w:style>
  <w:style w:type="character" w:customStyle="1" w:styleId="a5">
    <w:name w:val="Основной текст Знак"/>
    <w:basedOn w:val="a0"/>
    <w:link w:val="a4"/>
    <w:rsid w:val="00D01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0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2022-06-10T18:52:00Z</dcterms:created>
  <dcterms:modified xsi:type="dcterms:W3CDTF">2022-06-10T19:41:00Z</dcterms:modified>
</cp:coreProperties>
</file>