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F7" w:rsidRPr="00951C0C" w:rsidRDefault="00A433F7" w:rsidP="00A433F7">
      <w:pPr>
        <w:widowControl w:val="0"/>
        <w:tabs>
          <w:tab w:val="left" w:pos="3592"/>
          <w:tab w:val="right" w:pos="94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51C0C">
        <w:rPr>
          <w:rFonts w:ascii="Times New Roman" w:eastAsia="Times New Roman" w:hAnsi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1</w:t>
      </w:r>
    </w:p>
    <w:p w:rsidR="00A433F7" w:rsidRPr="00EF0002" w:rsidRDefault="00A433F7" w:rsidP="00A433F7">
      <w:pPr>
        <w:widowControl w:val="0"/>
        <w:tabs>
          <w:tab w:val="left" w:pos="1714"/>
        </w:tabs>
        <w:autoSpaceDE w:val="0"/>
        <w:autoSpaceDN w:val="0"/>
        <w:spacing w:before="4" w:after="0" w:line="319" w:lineRule="exact"/>
        <w:ind w:left="1694"/>
        <w:jc w:val="right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EF0002">
        <w:rPr>
          <w:rFonts w:ascii="Times New Roman" w:eastAsia="Times New Roman" w:hAnsi="Times New Roman"/>
          <w:bCs/>
          <w:sz w:val="24"/>
          <w:szCs w:val="24"/>
        </w:rPr>
        <w:t>К положению</w:t>
      </w:r>
    </w:p>
    <w:p w:rsidR="00A433F7" w:rsidRDefault="00A433F7" w:rsidP="00A433F7">
      <w:pPr>
        <w:widowControl w:val="0"/>
        <w:tabs>
          <w:tab w:val="left" w:pos="1714"/>
        </w:tabs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33F7" w:rsidRDefault="00A433F7" w:rsidP="00A433F7">
      <w:pPr>
        <w:widowControl w:val="0"/>
        <w:tabs>
          <w:tab w:val="left" w:pos="1714"/>
        </w:tabs>
        <w:autoSpaceDE w:val="0"/>
        <w:autoSpaceDN w:val="0"/>
        <w:spacing w:before="4" w:after="0" w:line="319" w:lineRule="exact"/>
        <w:ind w:left="169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Конкурс театрального искусства</w:t>
      </w:r>
      <w:r w:rsidRPr="00DE094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«Верю!».</w:t>
      </w:r>
    </w:p>
    <w:p w:rsidR="00A433F7" w:rsidRDefault="00A433F7" w:rsidP="00A433F7">
      <w:pPr>
        <w:widowControl w:val="0"/>
        <w:tabs>
          <w:tab w:val="left" w:pos="1714"/>
        </w:tabs>
        <w:autoSpaceDE w:val="0"/>
        <w:autoSpaceDN w:val="0"/>
        <w:spacing w:before="4" w:after="0" w:line="319" w:lineRule="exact"/>
        <w:ind w:left="1694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33F7" w:rsidRPr="0045193A" w:rsidRDefault="00A433F7" w:rsidP="00A433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Возрастные категории участников: </w:t>
      </w:r>
    </w:p>
    <w:p w:rsidR="00A433F7" w:rsidRPr="0045193A" w:rsidRDefault="00A433F7" w:rsidP="00A433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5-7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</w:p>
    <w:p w:rsidR="00A433F7" w:rsidRPr="0045193A" w:rsidRDefault="00A433F7" w:rsidP="00A433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-10 лет, </w:t>
      </w:r>
    </w:p>
    <w:p w:rsidR="00A433F7" w:rsidRPr="0045193A" w:rsidRDefault="00A433F7" w:rsidP="00A433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11-1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</w:t>
      </w:r>
    </w:p>
    <w:p w:rsidR="00A433F7" w:rsidRPr="0045193A" w:rsidRDefault="00A433F7" w:rsidP="00A433F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193A">
        <w:rPr>
          <w:rFonts w:ascii="Times New Roman" w:eastAsia="Times New Roman" w:hAnsi="Times New Roman"/>
          <w:sz w:val="28"/>
          <w:szCs w:val="28"/>
          <w:lang w:eastAsia="ru-RU"/>
        </w:rPr>
        <w:t>-18 лет.</w:t>
      </w:r>
    </w:p>
    <w:p w:rsidR="00A433F7" w:rsidRPr="00535645" w:rsidRDefault="00A433F7" w:rsidP="00A433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Номинации Конкурса.</w:t>
      </w:r>
    </w:p>
    <w:p w:rsidR="00A433F7" w:rsidRPr="00DE0943" w:rsidRDefault="00A433F7" w:rsidP="00A433F7">
      <w:pPr>
        <w:widowControl w:val="0"/>
        <w:autoSpaceDE w:val="0"/>
        <w:autoSpaceDN w:val="0"/>
        <w:spacing w:after="0" w:line="319" w:lineRule="exact"/>
        <w:ind w:left="1013"/>
        <w:rPr>
          <w:rFonts w:ascii="Times New Roman" w:eastAsia="Times New Roman" w:hAnsi="Times New Roman"/>
          <w:sz w:val="28"/>
          <w:szCs w:val="28"/>
        </w:rPr>
      </w:pPr>
      <w:r w:rsidRPr="00DE0943">
        <w:rPr>
          <w:rFonts w:ascii="Times New Roman" w:eastAsia="Times New Roman" w:hAnsi="Times New Roman"/>
          <w:sz w:val="28"/>
          <w:szCs w:val="28"/>
        </w:rPr>
        <w:t>Номинации: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07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«Х</w:t>
      </w:r>
      <w:r w:rsidRPr="00DE0943">
        <w:rPr>
          <w:rFonts w:ascii="Times New Roman" w:eastAsia="Times New Roman" w:hAnsi="Times New Roman"/>
          <w:b/>
          <w:sz w:val="28"/>
        </w:rPr>
        <w:t>удожественное слово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sz w:val="28"/>
        </w:rPr>
        <w:t xml:space="preserve">. Индивидуальный исполнитель представляет на конкурс одно литературное произведение (поэзия, проза и др.) </w:t>
      </w:r>
      <w:proofErr w:type="spellStart"/>
      <w:r w:rsidRPr="00DE0943">
        <w:rPr>
          <w:rFonts w:ascii="Times New Roman" w:eastAsia="Times New Roman" w:hAnsi="Times New Roman"/>
          <w:sz w:val="28"/>
        </w:rPr>
        <w:t>хронометражом</w:t>
      </w:r>
      <w:proofErr w:type="spellEnd"/>
      <w:r w:rsidRPr="00DE0943">
        <w:rPr>
          <w:rFonts w:ascii="Times New Roman" w:eastAsia="Times New Roman" w:hAnsi="Times New Roman"/>
          <w:sz w:val="28"/>
        </w:rPr>
        <w:t xml:space="preserve"> не более 6</w:t>
      </w:r>
      <w:r w:rsidRPr="00DE0943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«А</w:t>
      </w:r>
      <w:r w:rsidRPr="00DE0943">
        <w:rPr>
          <w:rFonts w:ascii="Times New Roman" w:eastAsia="Times New Roman" w:hAnsi="Times New Roman"/>
          <w:b/>
          <w:sz w:val="28"/>
        </w:rPr>
        <w:t>вторское чтение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b/>
          <w:sz w:val="28"/>
        </w:rPr>
        <w:t xml:space="preserve">. </w:t>
      </w:r>
      <w:r w:rsidRPr="00DE0943">
        <w:rPr>
          <w:rFonts w:ascii="Times New Roman" w:eastAsia="Times New Roman" w:hAnsi="Times New Roman"/>
          <w:sz w:val="28"/>
        </w:rPr>
        <w:t xml:space="preserve">Индивидуальный исполнитель представляет на конкурс одно произведение (поэзия, проза и др.) собственного сочинения </w:t>
      </w:r>
      <w:proofErr w:type="spellStart"/>
      <w:r w:rsidRPr="00DE0943">
        <w:rPr>
          <w:rFonts w:ascii="Times New Roman" w:eastAsia="Times New Roman" w:hAnsi="Times New Roman"/>
          <w:sz w:val="28"/>
        </w:rPr>
        <w:t>хронометражом</w:t>
      </w:r>
      <w:proofErr w:type="spellEnd"/>
      <w:r w:rsidRPr="00DE0943">
        <w:rPr>
          <w:rFonts w:ascii="Times New Roman" w:eastAsia="Times New Roman" w:hAnsi="Times New Roman"/>
          <w:sz w:val="28"/>
        </w:rPr>
        <w:t xml:space="preserve"> не более 6</w:t>
      </w:r>
      <w:r w:rsidRPr="00DE0943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Pr="005C7F15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 w:rsidRPr="005E0607">
        <w:rPr>
          <w:rFonts w:ascii="Times New Roman" w:eastAsia="Times New Roman" w:hAnsi="Times New Roman"/>
          <w:b/>
          <w:sz w:val="28"/>
        </w:rPr>
        <w:t>«Фольклор»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 w:rsidRPr="005C7F15">
        <w:rPr>
          <w:rFonts w:ascii="Times New Roman" w:eastAsia="Times New Roman" w:hAnsi="Times New Roman"/>
          <w:sz w:val="28"/>
        </w:rPr>
        <w:t xml:space="preserve">Представляется исполнительское мастерство в воссоздании песенных, хореографических, инструментальных форм фольклора в исторически достоверном виде с учетом диалектных и стилевых особенностей региональной народной традиции. </w:t>
      </w:r>
    </w:p>
    <w:p w:rsidR="00A433F7" w:rsidRPr="005C7F15" w:rsidRDefault="00A433F7" w:rsidP="00A433F7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left="305" w:right="213"/>
        <w:jc w:val="both"/>
        <w:rPr>
          <w:rFonts w:ascii="Times New Roman" w:eastAsia="Times New Roman" w:hAnsi="Times New Roman"/>
          <w:sz w:val="28"/>
        </w:rPr>
      </w:pPr>
      <w:proofErr w:type="spellStart"/>
      <w:r w:rsidRPr="005C7F15">
        <w:rPr>
          <w:rFonts w:ascii="Times New Roman" w:eastAsia="Times New Roman" w:hAnsi="Times New Roman"/>
          <w:sz w:val="28"/>
        </w:rPr>
        <w:t>Подноминации</w:t>
      </w:r>
      <w:proofErr w:type="spellEnd"/>
      <w:r w:rsidRPr="005C7F15">
        <w:rPr>
          <w:rFonts w:ascii="Times New Roman" w:eastAsia="Times New Roman" w:hAnsi="Times New Roman"/>
          <w:sz w:val="28"/>
        </w:rPr>
        <w:t>: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 w:rsidRPr="005C7F1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Pr="005C7F15">
        <w:rPr>
          <w:rFonts w:ascii="Times New Roman" w:eastAsia="Times New Roman" w:hAnsi="Times New Roman"/>
          <w:sz w:val="28"/>
        </w:rPr>
        <w:t xml:space="preserve"> фольклорный коллектив (коллективное исполнение);   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Pr="005C7F15">
        <w:rPr>
          <w:rFonts w:ascii="Times New Roman" w:eastAsia="Times New Roman" w:hAnsi="Times New Roman"/>
          <w:sz w:val="28"/>
        </w:rPr>
        <w:t xml:space="preserve">лучший танцор (индивидуальное исполнение); 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 w:rsidRPr="005C7F1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 </w:t>
      </w:r>
      <w:r w:rsidRPr="005C7F15">
        <w:rPr>
          <w:rFonts w:ascii="Times New Roman" w:eastAsia="Times New Roman" w:hAnsi="Times New Roman"/>
          <w:sz w:val="28"/>
        </w:rPr>
        <w:t xml:space="preserve">лучший музыкант (индивидуальное исполнение); 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 w:rsidRPr="005C7F15"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 xml:space="preserve"> </w:t>
      </w:r>
      <w:r w:rsidRPr="005C7F15">
        <w:rPr>
          <w:rFonts w:ascii="Times New Roman" w:eastAsia="Times New Roman" w:hAnsi="Times New Roman"/>
          <w:sz w:val="28"/>
        </w:rPr>
        <w:t>лучший вокалист (индивидуальное исполнение)</w:t>
      </w:r>
    </w:p>
    <w:p w:rsidR="00A433F7" w:rsidRPr="005C7F15" w:rsidRDefault="00A433F7" w:rsidP="00A433F7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  <w:r w:rsidRPr="005C7F15">
        <w:rPr>
          <w:rFonts w:ascii="Times New Roman" w:eastAsia="Times New Roman" w:hAnsi="Times New Roman"/>
          <w:sz w:val="28"/>
        </w:rPr>
        <w:t>Время выступления: фольклорный коллектив — не более 10 минут, индивидуальный участник — не более 6 минут</w:t>
      </w:r>
    </w:p>
    <w:p w:rsidR="00A433F7" w:rsidRPr="00FB2B2C" w:rsidRDefault="00A433F7" w:rsidP="00A433F7">
      <w:pPr>
        <w:widowControl w:val="0"/>
        <w:tabs>
          <w:tab w:val="left" w:pos="1438"/>
        </w:tabs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</w:rPr>
      </w:pP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«М</w:t>
      </w:r>
      <w:r w:rsidRPr="00DE0943">
        <w:rPr>
          <w:rFonts w:ascii="Times New Roman" w:eastAsia="Times New Roman" w:hAnsi="Times New Roman"/>
          <w:b/>
          <w:sz w:val="28"/>
        </w:rPr>
        <w:t>иниатюра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b/>
          <w:sz w:val="28"/>
        </w:rPr>
        <w:t xml:space="preserve">. </w:t>
      </w:r>
      <w:r w:rsidRPr="00DE0943">
        <w:rPr>
          <w:rFonts w:ascii="Times New Roman" w:eastAsia="Times New Roman" w:hAnsi="Times New Roman"/>
          <w:sz w:val="28"/>
        </w:rPr>
        <w:t>Индивидуальный исполнитель или коллектив представляет одну или несколько миниатюр. Общий хронометраж – не более 12</w:t>
      </w:r>
      <w:r w:rsidRPr="00DE094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  <w:tab w:val="left" w:pos="5608"/>
          <w:tab w:val="left" w:pos="7965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«Л</w:t>
      </w:r>
      <w:r w:rsidRPr="00DE0943">
        <w:rPr>
          <w:rFonts w:ascii="Times New Roman" w:eastAsia="Times New Roman" w:hAnsi="Times New Roman"/>
          <w:b/>
          <w:sz w:val="28"/>
        </w:rPr>
        <w:t>итературно-музыкальная</w:t>
      </w:r>
      <w:r w:rsidRPr="00DE0943">
        <w:rPr>
          <w:rFonts w:ascii="Times New Roman" w:eastAsia="Times New Roman" w:hAnsi="Times New Roman"/>
          <w:b/>
          <w:sz w:val="28"/>
        </w:rPr>
        <w:tab/>
        <w:t>композиция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sz w:val="28"/>
        </w:rPr>
        <w:t>.</w:t>
      </w:r>
      <w:r w:rsidRPr="00DE0943">
        <w:rPr>
          <w:rFonts w:ascii="Times New Roman" w:eastAsia="Times New Roman" w:hAnsi="Times New Roman"/>
          <w:sz w:val="28"/>
        </w:rPr>
        <w:tab/>
      </w:r>
      <w:r w:rsidRPr="00DE0943">
        <w:rPr>
          <w:rFonts w:ascii="Times New Roman" w:eastAsia="Times New Roman" w:hAnsi="Times New Roman"/>
          <w:spacing w:val="-3"/>
          <w:sz w:val="28"/>
        </w:rPr>
        <w:t xml:space="preserve">Коллектив </w:t>
      </w:r>
      <w:r w:rsidRPr="00DE0943">
        <w:rPr>
          <w:rFonts w:ascii="Times New Roman" w:eastAsia="Times New Roman" w:hAnsi="Times New Roman"/>
          <w:sz w:val="28"/>
        </w:rPr>
        <w:t xml:space="preserve">представляет одну композицию </w:t>
      </w:r>
      <w:proofErr w:type="spellStart"/>
      <w:r w:rsidRPr="00DE0943">
        <w:rPr>
          <w:rFonts w:ascii="Times New Roman" w:eastAsia="Times New Roman" w:hAnsi="Times New Roman"/>
          <w:sz w:val="28"/>
        </w:rPr>
        <w:t>хронометражом</w:t>
      </w:r>
      <w:proofErr w:type="spellEnd"/>
      <w:r w:rsidRPr="00DE0943">
        <w:rPr>
          <w:rFonts w:ascii="Times New Roman" w:eastAsia="Times New Roman" w:hAnsi="Times New Roman"/>
          <w:sz w:val="28"/>
        </w:rPr>
        <w:t xml:space="preserve"> не более 60</w:t>
      </w:r>
      <w:r w:rsidRPr="00DE0943">
        <w:rPr>
          <w:rFonts w:ascii="Times New Roman" w:eastAsia="Times New Roman" w:hAnsi="Times New Roman"/>
          <w:spacing w:val="-14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Pr="00DE0943" w:rsidRDefault="00A433F7" w:rsidP="00A433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9"/>
          <w:szCs w:val="28"/>
        </w:rPr>
      </w:pP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before="101" w:after="0" w:line="240" w:lineRule="auto"/>
        <w:ind w:right="211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«М</w:t>
      </w:r>
      <w:r w:rsidRPr="00DE0943">
        <w:rPr>
          <w:rFonts w:ascii="Times New Roman" w:eastAsia="Times New Roman" w:hAnsi="Times New Roman"/>
          <w:b/>
          <w:sz w:val="28"/>
        </w:rPr>
        <w:t>юзикл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b/>
          <w:sz w:val="28"/>
        </w:rPr>
        <w:t xml:space="preserve">. </w:t>
      </w:r>
      <w:r w:rsidRPr="00DE0943">
        <w:rPr>
          <w:rFonts w:ascii="Times New Roman" w:eastAsia="Times New Roman" w:hAnsi="Times New Roman"/>
          <w:sz w:val="28"/>
        </w:rPr>
        <w:t xml:space="preserve">Коллектив представляет один спектакль </w:t>
      </w:r>
      <w:proofErr w:type="spellStart"/>
      <w:r w:rsidRPr="00DE0943">
        <w:rPr>
          <w:rFonts w:ascii="Times New Roman" w:eastAsia="Times New Roman" w:hAnsi="Times New Roman"/>
          <w:sz w:val="28"/>
        </w:rPr>
        <w:t>хронометражом</w:t>
      </w:r>
      <w:proofErr w:type="spellEnd"/>
      <w:r w:rsidRPr="00DE0943">
        <w:rPr>
          <w:rFonts w:ascii="Times New Roman" w:eastAsia="Times New Roman" w:hAnsi="Times New Roman"/>
          <w:sz w:val="28"/>
        </w:rPr>
        <w:t xml:space="preserve"> не более 90</w:t>
      </w:r>
      <w:r w:rsidRPr="00DE0943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10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«К</w:t>
      </w:r>
      <w:r w:rsidRPr="00DE0943">
        <w:rPr>
          <w:rFonts w:ascii="Times New Roman" w:eastAsia="Times New Roman" w:hAnsi="Times New Roman"/>
          <w:b/>
          <w:sz w:val="28"/>
        </w:rPr>
        <w:t>укольный спектакль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sz w:val="28"/>
        </w:rPr>
        <w:t xml:space="preserve">. Коллектив представляет один  спектакль </w:t>
      </w:r>
      <w:proofErr w:type="spellStart"/>
      <w:r w:rsidRPr="00DE0943">
        <w:rPr>
          <w:rFonts w:ascii="Times New Roman" w:eastAsia="Times New Roman" w:hAnsi="Times New Roman"/>
          <w:sz w:val="28"/>
        </w:rPr>
        <w:t>хронометражом</w:t>
      </w:r>
      <w:proofErr w:type="spellEnd"/>
      <w:r w:rsidRPr="00DE0943">
        <w:rPr>
          <w:rFonts w:ascii="Times New Roman" w:eastAsia="Times New Roman" w:hAnsi="Times New Roman"/>
          <w:sz w:val="28"/>
        </w:rPr>
        <w:t xml:space="preserve"> не более 60</w:t>
      </w:r>
      <w:r w:rsidRPr="00DE0943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08" w:firstLine="70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«Д</w:t>
      </w:r>
      <w:r w:rsidRPr="00DE0943">
        <w:rPr>
          <w:rFonts w:ascii="Times New Roman" w:eastAsia="Times New Roman" w:hAnsi="Times New Roman"/>
          <w:b/>
          <w:sz w:val="28"/>
        </w:rPr>
        <w:t>раматический спектакль</w:t>
      </w:r>
      <w:r>
        <w:rPr>
          <w:rFonts w:ascii="Times New Roman" w:eastAsia="Times New Roman" w:hAnsi="Times New Roman"/>
          <w:b/>
          <w:sz w:val="28"/>
        </w:rPr>
        <w:t>»</w:t>
      </w:r>
      <w:r w:rsidRPr="00DE0943">
        <w:rPr>
          <w:rFonts w:ascii="Times New Roman" w:eastAsia="Times New Roman" w:hAnsi="Times New Roman"/>
          <w:sz w:val="28"/>
        </w:rPr>
        <w:t xml:space="preserve">. Коллектив представляет один спектакль </w:t>
      </w:r>
      <w:proofErr w:type="spellStart"/>
      <w:r w:rsidRPr="00DE0943">
        <w:rPr>
          <w:rFonts w:ascii="Times New Roman" w:eastAsia="Times New Roman" w:hAnsi="Times New Roman"/>
          <w:sz w:val="28"/>
        </w:rPr>
        <w:t>хронометражом</w:t>
      </w:r>
      <w:proofErr w:type="spellEnd"/>
      <w:r w:rsidRPr="00DE0943">
        <w:rPr>
          <w:rFonts w:ascii="Times New Roman" w:eastAsia="Times New Roman" w:hAnsi="Times New Roman"/>
          <w:sz w:val="28"/>
        </w:rPr>
        <w:t xml:space="preserve"> не более 90</w:t>
      </w:r>
      <w:r w:rsidRPr="00DE0943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минут;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b/>
          <w:sz w:val="28"/>
        </w:rPr>
        <w:lastRenderedPageBreak/>
        <w:t xml:space="preserve"> «Я всё могу!</w:t>
      </w:r>
      <w:r w:rsidRPr="00DE0943">
        <w:rPr>
          <w:rFonts w:ascii="Times New Roman" w:eastAsia="Times New Roman" w:hAnsi="Times New Roman"/>
          <w:sz w:val="28"/>
        </w:rPr>
        <w:t>» (для участников с ОВЗ). Участниками (индивидуальными исполнителями и/или коллективами) представляются литературные произведения (поэзия, проза), миниатюры, литературн</w:t>
      </w:r>
      <w:proofErr w:type="gramStart"/>
      <w:r w:rsidRPr="00DE0943">
        <w:rPr>
          <w:rFonts w:ascii="Times New Roman" w:eastAsia="Times New Roman" w:hAnsi="Times New Roman"/>
          <w:sz w:val="28"/>
        </w:rPr>
        <w:t>о-</w:t>
      </w:r>
      <w:proofErr w:type="gramEnd"/>
      <w:r w:rsidRPr="00DE0943">
        <w:rPr>
          <w:rFonts w:ascii="Times New Roman" w:eastAsia="Times New Roman" w:hAnsi="Times New Roman"/>
          <w:sz w:val="28"/>
        </w:rPr>
        <w:t xml:space="preserve"> музыкальные композиции,</w:t>
      </w:r>
      <w:r w:rsidRPr="00DE0943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спектакли.</w:t>
      </w:r>
    </w:p>
    <w:p w:rsidR="00A433F7" w:rsidRPr="00DE0943" w:rsidRDefault="00A433F7" w:rsidP="00A433F7">
      <w:pPr>
        <w:widowControl w:val="0"/>
        <w:autoSpaceDE w:val="0"/>
        <w:autoSpaceDN w:val="0"/>
        <w:spacing w:after="0" w:line="240" w:lineRule="auto"/>
        <w:ind w:left="305" w:right="11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E0943">
        <w:rPr>
          <w:rFonts w:ascii="Times New Roman" w:eastAsia="Times New Roman" w:hAnsi="Times New Roman"/>
          <w:sz w:val="28"/>
          <w:szCs w:val="28"/>
        </w:rPr>
        <w:t xml:space="preserve">Ответственность за соблюдение авторских прав представляемых на Конкурс произведений в номинации «Авторское чтение» </w:t>
      </w:r>
      <w:r>
        <w:rPr>
          <w:rFonts w:ascii="Times New Roman" w:eastAsia="Times New Roman" w:hAnsi="Times New Roman"/>
          <w:sz w:val="28"/>
          <w:szCs w:val="28"/>
        </w:rPr>
        <w:t xml:space="preserve">несёт участник. </w:t>
      </w:r>
    </w:p>
    <w:p w:rsidR="00A433F7" w:rsidRPr="002E693E" w:rsidRDefault="00A433F7" w:rsidP="00A433F7">
      <w:pPr>
        <w:widowControl w:val="0"/>
        <w:autoSpaceDE w:val="0"/>
        <w:autoSpaceDN w:val="0"/>
        <w:spacing w:after="0" w:line="322" w:lineRule="exact"/>
        <w:ind w:left="1013"/>
        <w:rPr>
          <w:rFonts w:ascii="Times New Roman" w:eastAsia="Times New Roman" w:hAnsi="Times New Roman"/>
          <w:b/>
          <w:sz w:val="28"/>
          <w:szCs w:val="28"/>
        </w:rPr>
      </w:pPr>
      <w:r w:rsidRPr="002E693E">
        <w:rPr>
          <w:rFonts w:ascii="Times New Roman" w:eastAsia="Times New Roman" w:hAnsi="Times New Roman"/>
          <w:b/>
          <w:sz w:val="28"/>
          <w:szCs w:val="28"/>
        </w:rPr>
        <w:t>Критерии оценки выступлений:</w:t>
      </w:r>
    </w:p>
    <w:p w:rsidR="00A433F7" w:rsidRPr="00DE0943" w:rsidRDefault="00A433F7" w:rsidP="00A433F7">
      <w:pPr>
        <w:widowControl w:val="0"/>
        <w:autoSpaceDE w:val="0"/>
        <w:autoSpaceDN w:val="0"/>
        <w:spacing w:before="5" w:after="0" w:line="320" w:lineRule="exact"/>
        <w:ind w:left="1013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E0943">
        <w:rPr>
          <w:rFonts w:ascii="Times New Roman" w:eastAsia="Times New Roman" w:hAnsi="Times New Roman"/>
          <w:b/>
          <w:bCs/>
          <w:smallCaps/>
          <w:w w:val="101"/>
          <w:sz w:val="28"/>
          <w:szCs w:val="28"/>
        </w:rPr>
        <w:t>в</w:t>
      </w:r>
      <w:r w:rsidRPr="00DE094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н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DE094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ми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н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DE094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ях</w:t>
      </w:r>
      <w:r w:rsidRPr="00DE094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«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Ху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до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ж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ес</w:t>
      </w:r>
      <w:r w:rsidRPr="00DE094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т</w:t>
      </w:r>
      <w:r w:rsidRPr="00DE094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ве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н</w:t>
      </w:r>
      <w:r w:rsidRPr="00DE0943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н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ое с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л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DE094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в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о»</w:t>
      </w:r>
      <w:r w:rsidRPr="00DE0943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«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DE094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в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т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DE0943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рск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ое</w:t>
      </w:r>
      <w:r w:rsidRPr="00DE0943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т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ен</w:t>
      </w:r>
      <w:r w:rsidRPr="00DE0943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и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DE0943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»</w:t>
      </w: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0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выразительность и эмоциональность</w:t>
      </w:r>
      <w:r w:rsidRPr="00DE0943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исполнения;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2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качество репертуара;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2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соответствие репертуара возрасту</w:t>
      </w:r>
      <w:r w:rsidRPr="00DE0943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исполнителя;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2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техника и культура</w:t>
      </w:r>
      <w:r w:rsidRPr="00DE094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речи;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240" w:lineRule="auto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сценическая</w:t>
      </w:r>
      <w:r w:rsidRPr="00DE094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культура.</w:t>
      </w:r>
    </w:p>
    <w:p w:rsidR="00A433F7" w:rsidRPr="00535645" w:rsidRDefault="00A433F7" w:rsidP="00A433F7">
      <w:pPr>
        <w:widowControl w:val="0"/>
        <w:autoSpaceDE w:val="0"/>
        <w:autoSpaceDN w:val="0"/>
        <w:spacing w:after="0" w:line="240" w:lineRule="auto"/>
        <w:ind w:left="305" w:right="205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DE0943">
        <w:rPr>
          <w:rFonts w:ascii="Times New Roman" w:eastAsia="Times New Roman" w:hAnsi="Times New Roman"/>
          <w:b/>
          <w:bCs/>
          <w:sz w:val="28"/>
          <w:szCs w:val="28"/>
        </w:rPr>
        <w:t>в номинациях «Миниатюра», «Литературно-музыкальная композиция», «Драматический спектакль», «Мюзикл», «Кукольный спект</w:t>
      </w:r>
      <w:r>
        <w:rPr>
          <w:rFonts w:ascii="Times New Roman" w:eastAsia="Times New Roman" w:hAnsi="Times New Roman"/>
          <w:b/>
          <w:bCs/>
          <w:sz w:val="28"/>
          <w:szCs w:val="28"/>
        </w:rPr>
        <w:t>акль»:</w:t>
      </w:r>
      <w:r w:rsidRPr="00C331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336" w:lineRule="exact"/>
        <w:ind w:left="1438"/>
        <w:jc w:val="both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 xml:space="preserve">соответствие </w:t>
      </w:r>
      <w:proofErr w:type="gramStart"/>
      <w:r w:rsidRPr="00DE0943">
        <w:rPr>
          <w:rFonts w:ascii="Times New Roman" w:eastAsia="Times New Roman" w:hAnsi="Times New Roman"/>
          <w:sz w:val="28"/>
        </w:rPr>
        <w:t>литературного</w:t>
      </w:r>
      <w:proofErr w:type="gramEnd"/>
      <w:r w:rsidRPr="00DE0943">
        <w:rPr>
          <w:rFonts w:ascii="Times New Roman" w:eastAsia="Times New Roman" w:hAnsi="Times New Roman"/>
          <w:sz w:val="28"/>
        </w:rPr>
        <w:t xml:space="preserve"> материала возрасту</w:t>
      </w:r>
      <w:r w:rsidRPr="00DE0943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актеров;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8"/>
        </w:tabs>
        <w:autoSpaceDE w:val="0"/>
        <w:autoSpaceDN w:val="0"/>
        <w:spacing w:after="0" w:line="342" w:lineRule="exact"/>
        <w:ind w:left="1438"/>
        <w:jc w:val="both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режиссура;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2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актерское</w:t>
      </w:r>
      <w:r w:rsidRPr="00DE094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мастерство;</w:t>
      </w:r>
    </w:p>
    <w:p w:rsidR="00A433F7" w:rsidRPr="00DE0943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2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художественное оформление</w:t>
      </w:r>
      <w:r w:rsidRPr="00DE0943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спектакля;</w:t>
      </w:r>
    </w:p>
    <w:p w:rsidR="00A433F7" w:rsidRDefault="00A433F7" w:rsidP="00A433F7">
      <w:pPr>
        <w:widowControl w:val="0"/>
        <w:numPr>
          <w:ilvl w:val="0"/>
          <w:numId w:val="1"/>
        </w:numPr>
        <w:tabs>
          <w:tab w:val="left" w:pos="1437"/>
          <w:tab w:val="left" w:pos="1438"/>
        </w:tabs>
        <w:autoSpaceDE w:val="0"/>
        <w:autoSpaceDN w:val="0"/>
        <w:spacing w:after="0" w:line="342" w:lineRule="exact"/>
        <w:ind w:left="1438"/>
        <w:rPr>
          <w:rFonts w:ascii="Times New Roman" w:eastAsia="Times New Roman" w:hAnsi="Times New Roman"/>
          <w:sz w:val="28"/>
        </w:rPr>
      </w:pPr>
      <w:r w:rsidRPr="00DE0943">
        <w:rPr>
          <w:rFonts w:ascii="Times New Roman" w:eastAsia="Times New Roman" w:hAnsi="Times New Roman"/>
          <w:sz w:val="28"/>
        </w:rPr>
        <w:t>техника и культура речи</w:t>
      </w:r>
      <w:r w:rsidRPr="00DE0943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DE0943">
        <w:rPr>
          <w:rFonts w:ascii="Times New Roman" w:eastAsia="Times New Roman" w:hAnsi="Times New Roman"/>
          <w:sz w:val="28"/>
        </w:rPr>
        <w:t>исполнителей;</w:t>
      </w:r>
    </w:p>
    <w:p w:rsidR="00A433F7" w:rsidRDefault="00A433F7" w:rsidP="00A433F7">
      <w:pPr>
        <w:widowControl w:val="0"/>
        <w:tabs>
          <w:tab w:val="left" w:pos="1437"/>
          <w:tab w:val="left" w:pos="1438"/>
        </w:tabs>
        <w:autoSpaceDE w:val="0"/>
        <w:autoSpaceDN w:val="0"/>
        <w:spacing w:after="0" w:line="342" w:lineRule="exact"/>
        <w:rPr>
          <w:rFonts w:ascii="Times New Roman" w:eastAsia="Times New Roman" w:hAnsi="Times New Roman"/>
          <w:sz w:val="28"/>
        </w:rPr>
      </w:pPr>
    </w:p>
    <w:p w:rsidR="00A433F7" w:rsidRPr="00892722" w:rsidRDefault="00A433F7" w:rsidP="00A433F7">
      <w:pPr>
        <w:spacing w:after="68" w:line="252" w:lineRule="auto"/>
        <w:ind w:right="5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</w:t>
      </w:r>
      <w:r w:rsidRPr="00892722">
        <w:rPr>
          <w:rFonts w:ascii="Times New Roman" w:eastAsia="Times New Roman" w:hAnsi="Times New Roman"/>
          <w:b/>
          <w:color w:val="000000"/>
          <w:sz w:val="28"/>
        </w:rPr>
        <w:t xml:space="preserve">   в номинации «Фольклор» конкурсные работы во всех </w:t>
      </w:r>
      <w:proofErr w:type="spellStart"/>
      <w:r w:rsidRPr="00892722">
        <w:rPr>
          <w:rFonts w:ascii="Times New Roman" w:eastAsia="Times New Roman" w:hAnsi="Times New Roman"/>
          <w:b/>
          <w:color w:val="000000"/>
          <w:sz w:val="28"/>
        </w:rPr>
        <w:t>подноминациях</w:t>
      </w:r>
      <w:proofErr w:type="spellEnd"/>
      <w:r w:rsidRPr="00892722">
        <w:rPr>
          <w:rFonts w:ascii="Times New Roman" w:eastAsia="Times New Roman" w:hAnsi="Times New Roman"/>
          <w:b/>
          <w:color w:val="000000"/>
          <w:sz w:val="28"/>
        </w:rPr>
        <w:t xml:space="preserve"> оцениваются по следующим критериям:</w:t>
      </w:r>
    </w:p>
    <w:p w:rsidR="00A433F7" w:rsidRDefault="00A433F7" w:rsidP="00A433F7">
      <w:pPr>
        <w:numPr>
          <w:ilvl w:val="0"/>
          <w:numId w:val="3"/>
        </w:numPr>
        <w:spacing w:after="34" w:line="252" w:lineRule="auto"/>
        <w:ind w:right="194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соответствие стиля</w:t>
      </w:r>
    </w:p>
    <w:p w:rsidR="00A433F7" w:rsidRDefault="00A433F7" w:rsidP="00A433F7">
      <w:pPr>
        <w:numPr>
          <w:ilvl w:val="0"/>
          <w:numId w:val="3"/>
        </w:numPr>
        <w:spacing w:after="34" w:line="252" w:lineRule="auto"/>
        <w:ind w:right="194"/>
        <w:jc w:val="both"/>
        <w:rPr>
          <w:rFonts w:ascii="Times New Roman" w:eastAsia="Times New Roman" w:hAnsi="Times New Roman"/>
          <w:color w:val="000000"/>
          <w:sz w:val="28"/>
        </w:rPr>
      </w:pPr>
      <w:r w:rsidRPr="00892722">
        <w:rPr>
          <w:rFonts w:ascii="Times New Roman" w:eastAsia="Times New Roman" w:hAnsi="Times New Roman"/>
          <w:color w:val="000000"/>
          <w:sz w:val="28"/>
        </w:rPr>
        <w:t>манеры исполнения народной традиции представляемого региона;</w:t>
      </w:r>
    </w:p>
    <w:p w:rsidR="00A433F7" w:rsidRDefault="00A433F7" w:rsidP="00A433F7">
      <w:pPr>
        <w:numPr>
          <w:ilvl w:val="0"/>
          <w:numId w:val="3"/>
        </w:numPr>
        <w:spacing w:after="34" w:line="252" w:lineRule="auto"/>
        <w:ind w:right="194"/>
        <w:jc w:val="both"/>
        <w:rPr>
          <w:rFonts w:ascii="Times New Roman" w:eastAsia="Times New Roman" w:hAnsi="Times New Roman"/>
          <w:color w:val="000000"/>
          <w:sz w:val="28"/>
        </w:rPr>
      </w:pPr>
      <w:r w:rsidRPr="00892722">
        <w:rPr>
          <w:rFonts w:ascii="Times New Roman" w:eastAsia="Times New Roman" w:hAnsi="Times New Roman"/>
          <w:color w:val="000000"/>
          <w:sz w:val="28"/>
        </w:rPr>
        <w:t>исполнительское мастерство;</w:t>
      </w:r>
    </w:p>
    <w:p w:rsidR="00A433F7" w:rsidRPr="00892722" w:rsidRDefault="00A433F7" w:rsidP="00A433F7">
      <w:pPr>
        <w:numPr>
          <w:ilvl w:val="0"/>
          <w:numId w:val="3"/>
        </w:numPr>
        <w:spacing w:after="34" w:line="252" w:lineRule="auto"/>
        <w:ind w:right="194"/>
        <w:jc w:val="both"/>
        <w:rPr>
          <w:rFonts w:ascii="Times New Roman" w:eastAsia="Times New Roman" w:hAnsi="Times New Roman"/>
          <w:color w:val="000000"/>
          <w:sz w:val="28"/>
        </w:rPr>
      </w:pPr>
      <w:r w:rsidRPr="00892722">
        <w:rPr>
          <w:rFonts w:ascii="Times New Roman" w:eastAsia="Times New Roman" w:hAnsi="Times New Roman"/>
          <w:color w:val="000000"/>
          <w:sz w:val="28"/>
        </w:rPr>
        <w:t xml:space="preserve">сложность </w:t>
      </w:r>
      <w:proofErr w:type="gramStart"/>
      <w:r w:rsidRPr="00892722">
        <w:rPr>
          <w:rFonts w:ascii="Times New Roman" w:eastAsia="Times New Roman" w:hAnsi="Times New Roman"/>
          <w:color w:val="000000"/>
          <w:sz w:val="28"/>
        </w:rPr>
        <w:t>конкурсного</w:t>
      </w:r>
      <w:proofErr w:type="gramEnd"/>
      <w:r w:rsidRPr="00892722">
        <w:rPr>
          <w:rFonts w:ascii="Times New Roman" w:eastAsia="Times New Roman" w:hAnsi="Times New Roman"/>
          <w:color w:val="000000"/>
          <w:sz w:val="28"/>
        </w:rPr>
        <w:t xml:space="preserve"> материала;</w:t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F7" w:rsidRPr="00892722" w:rsidRDefault="00A433F7" w:rsidP="00A433F7">
      <w:pPr>
        <w:numPr>
          <w:ilvl w:val="0"/>
          <w:numId w:val="3"/>
        </w:numPr>
        <w:spacing w:after="5" w:line="252" w:lineRule="auto"/>
        <w:ind w:right="50"/>
        <w:jc w:val="both"/>
        <w:rPr>
          <w:rFonts w:ascii="Times New Roman" w:eastAsia="Times New Roman" w:hAnsi="Times New Roman"/>
          <w:color w:val="000000"/>
          <w:sz w:val="28"/>
        </w:rPr>
      </w:pPr>
      <w:r w:rsidRPr="00892722">
        <w:rPr>
          <w:rFonts w:ascii="Times New Roman" w:eastAsia="Times New Roman" w:hAnsi="Times New Roman"/>
          <w:color w:val="000000"/>
          <w:sz w:val="28"/>
        </w:rPr>
        <w:t>соответствие репертуара и костюмов традициям региона и возрасту исполнителей.</w:t>
      </w:r>
    </w:p>
    <w:p w:rsidR="00A433F7" w:rsidRPr="00B37DB1" w:rsidRDefault="00A433F7" w:rsidP="00A433F7">
      <w:pPr>
        <w:widowControl w:val="0"/>
        <w:tabs>
          <w:tab w:val="left" w:pos="1437"/>
          <w:tab w:val="left" w:pos="1438"/>
        </w:tabs>
        <w:autoSpaceDE w:val="0"/>
        <w:autoSpaceDN w:val="0"/>
        <w:spacing w:after="0" w:line="342" w:lineRule="exact"/>
        <w:rPr>
          <w:rFonts w:ascii="Times New Roman" w:eastAsia="Times New Roman" w:hAnsi="Times New Roman"/>
          <w:b/>
          <w:sz w:val="28"/>
        </w:rPr>
      </w:pPr>
      <w:r w:rsidRPr="00B37DB1">
        <w:rPr>
          <w:rFonts w:ascii="Times New Roman" w:eastAsia="Times New Roman" w:hAnsi="Times New Roman"/>
          <w:b/>
          <w:sz w:val="28"/>
        </w:rPr>
        <w:t>Конкурс оценивается по 5-ти балльной системе, по сумме набранных  баллов.</w:t>
      </w:r>
    </w:p>
    <w:p w:rsidR="00A433F7" w:rsidRPr="00795372" w:rsidRDefault="00A433F7" w:rsidP="00A433F7">
      <w:pPr>
        <w:widowControl w:val="0"/>
        <w:autoSpaceDE w:val="0"/>
        <w:autoSpaceDN w:val="0"/>
        <w:spacing w:after="0" w:line="240" w:lineRule="auto"/>
        <w:ind w:left="305" w:right="213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795372">
        <w:rPr>
          <w:rFonts w:ascii="Times New Roman" w:eastAsia="Times New Roman" w:hAnsi="Times New Roman"/>
          <w:sz w:val="28"/>
          <w:szCs w:val="28"/>
        </w:rPr>
        <w:t>Дополнительная информация:</w:t>
      </w:r>
    </w:p>
    <w:p w:rsidR="00A433F7" w:rsidRPr="00795372" w:rsidRDefault="00A433F7" w:rsidP="00A433F7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  <w:szCs w:val="28"/>
        </w:rPr>
      </w:pPr>
      <w:r w:rsidRPr="00795372">
        <w:rPr>
          <w:rFonts w:ascii="Times New Roman" w:eastAsia="Times New Roman" w:hAnsi="Times New Roman"/>
          <w:sz w:val="28"/>
          <w:szCs w:val="28"/>
        </w:rPr>
        <w:t xml:space="preserve">- по телефону 2-18-35, педагог - организатор – </w:t>
      </w:r>
      <w:r>
        <w:rPr>
          <w:rFonts w:ascii="Times New Roman" w:eastAsia="Times New Roman" w:hAnsi="Times New Roman"/>
          <w:sz w:val="28"/>
          <w:szCs w:val="28"/>
        </w:rPr>
        <w:t>Беляева</w:t>
      </w:r>
      <w:r w:rsidRPr="00795372">
        <w:rPr>
          <w:rFonts w:ascii="Times New Roman" w:eastAsia="Times New Roman" w:hAnsi="Times New Roman"/>
          <w:sz w:val="28"/>
          <w:szCs w:val="28"/>
        </w:rPr>
        <w:t xml:space="preserve"> Надежда Николаевна.</w:t>
      </w:r>
    </w:p>
    <w:p w:rsidR="00A433F7" w:rsidRDefault="00A433F7" w:rsidP="00A433F7">
      <w:pPr>
        <w:widowControl w:val="0"/>
        <w:autoSpaceDE w:val="0"/>
        <w:autoSpaceDN w:val="0"/>
        <w:spacing w:after="0" w:line="240" w:lineRule="auto"/>
        <w:ind w:right="213"/>
        <w:jc w:val="both"/>
        <w:rPr>
          <w:rFonts w:ascii="Times New Roman" w:eastAsia="Times New Roman" w:hAnsi="Times New Roman"/>
          <w:sz w:val="28"/>
          <w:szCs w:val="28"/>
        </w:rPr>
      </w:pPr>
      <w:r w:rsidRPr="00795372">
        <w:rPr>
          <w:rFonts w:ascii="Times New Roman" w:eastAsia="Times New Roman" w:hAnsi="Times New Roman"/>
          <w:sz w:val="28"/>
          <w:szCs w:val="28"/>
        </w:rPr>
        <w:t>- по электронной почте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 w:history="1">
        <w:r w:rsidRPr="005353D1">
          <w:rPr>
            <w:rStyle w:val="a3"/>
            <w:rFonts w:ascii="Times New Roman" w:eastAsia="Times New Roman" w:hAnsi="Times New Roman"/>
            <w:sz w:val="28"/>
            <w:szCs w:val="28"/>
          </w:rPr>
          <w:t>cdtpsh.posh@yarregion.ru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 .</w:t>
      </w:r>
    </w:p>
    <w:p w:rsidR="00A433F7" w:rsidRDefault="00A433F7" w:rsidP="00A433F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433F7" w:rsidRDefault="00A433F7" w:rsidP="00A433F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433F7" w:rsidRDefault="00A433F7" w:rsidP="00A433F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433F7" w:rsidRDefault="00A433F7" w:rsidP="00A433F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433F7" w:rsidRDefault="00A433F7" w:rsidP="00A433F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A1F1D" w:rsidRDefault="00FA1F1D">
      <w:bookmarkStart w:id="0" w:name="_GoBack"/>
      <w:bookmarkEnd w:id="0"/>
    </w:p>
    <w:sectPr w:rsidR="00FA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6199"/>
    <w:multiLevelType w:val="hybridMultilevel"/>
    <w:tmpl w:val="341EBB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19785F"/>
    <w:multiLevelType w:val="hybridMultilevel"/>
    <w:tmpl w:val="DA904C78"/>
    <w:lvl w:ilvl="0" w:tplc="F34E8E90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33A152E">
      <w:numFmt w:val="bullet"/>
      <w:lvlText w:val="•"/>
      <w:lvlJc w:val="left"/>
      <w:pPr>
        <w:ind w:left="1214" w:hanging="425"/>
      </w:pPr>
      <w:rPr>
        <w:rFonts w:hint="default"/>
        <w:lang w:val="ru-RU" w:eastAsia="en-US" w:bidi="ar-SA"/>
      </w:rPr>
    </w:lvl>
    <w:lvl w:ilvl="2" w:tplc="D68C723E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3" w:tplc="3B7430F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0518B2D8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5" w:tplc="A2C290B2">
      <w:numFmt w:val="bullet"/>
      <w:lvlText w:val="•"/>
      <w:lvlJc w:val="left"/>
      <w:pPr>
        <w:ind w:left="4873" w:hanging="425"/>
      </w:pPr>
      <w:rPr>
        <w:rFonts w:hint="default"/>
        <w:lang w:val="ru-RU" w:eastAsia="en-US" w:bidi="ar-SA"/>
      </w:rPr>
    </w:lvl>
    <w:lvl w:ilvl="6" w:tplc="84344B70">
      <w:numFmt w:val="bullet"/>
      <w:lvlText w:val="•"/>
      <w:lvlJc w:val="left"/>
      <w:pPr>
        <w:ind w:left="5787" w:hanging="425"/>
      </w:pPr>
      <w:rPr>
        <w:rFonts w:hint="default"/>
        <w:lang w:val="ru-RU" w:eastAsia="en-US" w:bidi="ar-SA"/>
      </w:rPr>
    </w:lvl>
    <w:lvl w:ilvl="7" w:tplc="78B41FAA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8" w:tplc="1B087B34">
      <w:numFmt w:val="bullet"/>
      <w:lvlText w:val="•"/>
      <w:lvlJc w:val="left"/>
      <w:pPr>
        <w:ind w:left="7617" w:hanging="425"/>
      </w:pPr>
      <w:rPr>
        <w:rFonts w:hint="default"/>
        <w:lang w:val="ru-RU" w:eastAsia="en-US" w:bidi="ar-SA"/>
      </w:rPr>
    </w:lvl>
  </w:abstractNum>
  <w:abstractNum w:abstractNumId="2">
    <w:nsid w:val="52FD7018"/>
    <w:multiLevelType w:val="hybridMultilevel"/>
    <w:tmpl w:val="0F688062"/>
    <w:lvl w:ilvl="0" w:tplc="F34E8E9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94"/>
    <w:rsid w:val="008E0694"/>
    <w:rsid w:val="00A433F7"/>
    <w:rsid w:val="00F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3F7"/>
    <w:rPr>
      <w:color w:val="0066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33F7"/>
    <w:rPr>
      <w:color w:val="0066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tpsh.posh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2025-02-03T07:33:00Z</dcterms:created>
  <dcterms:modified xsi:type="dcterms:W3CDTF">2025-02-03T07:33:00Z</dcterms:modified>
</cp:coreProperties>
</file>