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79" w:rsidRPr="00FE1479" w:rsidRDefault="00FE1479" w:rsidP="00FE147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E1479">
        <w:rPr>
          <w:rFonts w:ascii="Arial" w:eastAsia="Times New Roman" w:hAnsi="Arial" w:cs="Arial"/>
          <w:b/>
          <w:bCs/>
          <w:color w:val="2D2D2D"/>
          <w:spacing w:val="2"/>
          <w:kern w:val="36"/>
          <w:sz w:val="46"/>
          <w:szCs w:val="46"/>
          <w:lang w:eastAsia="ru-RU"/>
        </w:rPr>
        <w:t>Об утверждении областной целевой программы "Развитие дополнительного образования детей в Ярославской области" на 2019 - 2024 годы (с изменениями на 26 сентября 2019 года)</w:t>
      </w:r>
    </w:p>
    <w:p w:rsidR="00FE1479" w:rsidRPr="00FE1479" w:rsidRDefault="00FE1479" w:rsidP="00FE147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E1479">
        <w:rPr>
          <w:rFonts w:ascii="Arial" w:eastAsia="Times New Roman" w:hAnsi="Arial" w:cs="Arial"/>
          <w:color w:val="3C3C3C"/>
          <w:spacing w:val="2"/>
          <w:sz w:val="31"/>
          <w:szCs w:val="31"/>
          <w:lang w:eastAsia="ru-RU"/>
        </w:rPr>
        <w:br/>
        <w:t>ПРАВИТЕЛЬСТВО ЯРОСЛАВСКОЙ ОБЛАСТИ</w:t>
      </w:r>
      <w:r w:rsidRPr="00FE1479">
        <w:rPr>
          <w:rFonts w:ascii="Arial" w:eastAsia="Times New Roman" w:hAnsi="Arial" w:cs="Arial"/>
          <w:color w:val="3C3C3C"/>
          <w:spacing w:val="2"/>
          <w:sz w:val="31"/>
          <w:szCs w:val="31"/>
          <w:lang w:eastAsia="ru-RU"/>
        </w:rPr>
        <w:br/>
      </w:r>
      <w:r w:rsidRPr="00FE1479">
        <w:rPr>
          <w:rFonts w:ascii="Arial" w:eastAsia="Times New Roman" w:hAnsi="Arial" w:cs="Arial"/>
          <w:color w:val="3C3C3C"/>
          <w:spacing w:val="2"/>
          <w:sz w:val="31"/>
          <w:szCs w:val="31"/>
          <w:lang w:eastAsia="ru-RU"/>
        </w:rPr>
        <w:br/>
        <w:t>ПОСТАНОВЛЕНИЕ</w:t>
      </w:r>
      <w:r w:rsidRPr="00FE1479">
        <w:rPr>
          <w:rFonts w:ascii="Arial" w:eastAsia="Times New Roman" w:hAnsi="Arial" w:cs="Arial"/>
          <w:color w:val="3C3C3C"/>
          <w:spacing w:val="2"/>
          <w:sz w:val="31"/>
          <w:szCs w:val="31"/>
          <w:lang w:eastAsia="ru-RU"/>
        </w:rPr>
        <w:br/>
      </w:r>
      <w:r w:rsidRPr="00FE1479">
        <w:rPr>
          <w:rFonts w:ascii="Arial" w:eastAsia="Times New Roman" w:hAnsi="Arial" w:cs="Arial"/>
          <w:color w:val="3C3C3C"/>
          <w:spacing w:val="2"/>
          <w:sz w:val="31"/>
          <w:szCs w:val="31"/>
          <w:lang w:eastAsia="ru-RU"/>
        </w:rPr>
        <w:br/>
        <w:t>от 25 апреля 2019 года N 323-п</w:t>
      </w:r>
      <w:proofErr w:type="gramStart"/>
      <w:r w:rsidRPr="00FE1479">
        <w:rPr>
          <w:rFonts w:ascii="Arial" w:eastAsia="Times New Roman" w:hAnsi="Arial" w:cs="Arial"/>
          <w:color w:val="3C3C3C"/>
          <w:spacing w:val="2"/>
          <w:sz w:val="31"/>
          <w:szCs w:val="31"/>
          <w:lang w:eastAsia="ru-RU"/>
        </w:rPr>
        <w:br/>
      </w:r>
      <w:r w:rsidRPr="00FE1479">
        <w:rPr>
          <w:rFonts w:ascii="Arial" w:eastAsia="Times New Roman" w:hAnsi="Arial" w:cs="Arial"/>
          <w:color w:val="3C3C3C"/>
          <w:spacing w:val="2"/>
          <w:sz w:val="31"/>
          <w:szCs w:val="31"/>
          <w:lang w:eastAsia="ru-RU"/>
        </w:rPr>
        <w:br/>
      </w:r>
      <w:r w:rsidRPr="00FE1479">
        <w:rPr>
          <w:rFonts w:ascii="Arial" w:eastAsia="Times New Roman" w:hAnsi="Arial" w:cs="Arial"/>
          <w:color w:val="3C3C3C"/>
          <w:spacing w:val="2"/>
          <w:sz w:val="31"/>
          <w:szCs w:val="31"/>
          <w:lang w:eastAsia="ru-RU"/>
        </w:rPr>
        <w:br/>
        <w:t>О</w:t>
      </w:r>
      <w:proofErr w:type="gramEnd"/>
      <w:r w:rsidRPr="00FE1479">
        <w:rPr>
          <w:rFonts w:ascii="Arial" w:eastAsia="Times New Roman" w:hAnsi="Arial" w:cs="Arial"/>
          <w:color w:val="3C3C3C"/>
          <w:spacing w:val="2"/>
          <w:sz w:val="31"/>
          <w:szCs w:val="31"/>
          <w:lang w:eastAsia="ru-RU"/>
        </w:rPr>
        <w:t>б утверждении областной целевой программы "Развитие дополнительного образования детей в Ярославской области" на 2019 - 2024 годы</w:t>
      </w:r>
    </w:p>
    <w:p w:rsidR="00FE1479" w:rsidRPr="00FE1479" w:rsidRDefault="00FE1479" w:rsidP="00FE147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t>(с изменениями на 26 сентября 2019 года)</w:t>
      </w:r>
    </w:p>
    <w:p w:rsidR="00FE1479" w:rsidRPr="00FE1479" w:rsidRDefault="00FE1479" w:rsidP="00FE147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t>(в ред. </w:t>
      </w:r>
      <w:hyperlink r:id="rId5" w:history="1">
        <w:r w:rsidRPr="00FE1479">
          <w:rPr>
            <w:rFonts w:ascii="Arial" w:eastAsia="Times New Roman" w:hAnsi="Arial" w:cs="Arial"/>
            <w:color w:val="00466E"/>
            <w:spacing w:val="2"/>
            <w:sz w:val="21"/>
            <w:szCs w:val="21"/>
            <w:u w:val="single"/>
            <w:lang w:eastAsia="ru-RU"/>
          </w:rPr>
          <w:t>Постановления Правительства Ярославской области от 26.09.2019 N 683-п</w:t>
        </w:r>
      </w:hyperlink>
      <w:r w:rsidRPr="00FE1479">
        <w:rPr>
          <w:rFonts w:ascii="Arial" w:eastAsia="Times New Roman" w:hAnsi="Arial" w:cs="Arial"/>
          <w:color w:val="2D2D2D"/>
          <w:spacing w:val="2"/>
          <w:sz w:val="21"/>
          <w:szCs w:val="21"/>
          <w:lang w:eastAsia="ru-RU"/>
        </w:rPr>
        <w:t>)</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r>
      <w:r w:rsidRPr="00FE1479">
        <w:rPr>
          <w:rFonts w:ascii="Arial" w:eastAsia="Times New Roman" w:hAnsi="Arial" w:cs="Arial"/>
          <w:color w:val="2D2D2D"/>
          <w:spacing w:val="2"/>
          <w:sz w:val="21"/>
          <w:szCs w:val="21"/>
          <w:lang w:eastAsia="ru-RU"/>
        </w:rPr>
        <w:br/>
      </w:r>
      <w:r w:rsidRPr="00FE1479">
        <w:rPr>
          <w:rFonts w:ascii="Arial" w:eastAsia="Times New Roman" w:hAnsi="Arial" w:cs="Arial"/>
          <w:color w:val="2D2D2D"/>
          <w:spacing w:val="2"/>
          <w:sz w:val="21"/>
          <w:szCs w:val="21"/>
          <w:lang w:eastAsia="ru-RU"/>
        </w:rPr>
        <w:br/>
        <w:t xml:space="preserve">В </w:t>
      </w:r>
      <w:proofErr w:type="gramStart"/>
      <w:r w:rsidRPr="00FE1479">
        <w:rPr>
          <w:rFonts w:ascii="Arial" w:eastAsia="Times New Roman" w:hAnsi="Arial" w:cs="Arial"/>
          <w:color w:val="2D2D2D"/>
          <w:spacing w:val="2"/>
          <w:sz w:val="21"/>
          <w:szCs w:val="21"/>
          <w:lang w:eastAsia="ru-RU"/>
        </w:rPr>
        <w:t>соответствии</w:t>
      </w:r>
      <w:proofErr w:type="gramEnd"/>
      <w:r w:rsidRPr="00FE1479">
        <w:rPr>
          <w:rFonts w:ascii="Arial" w:eastAsia="Times New Roman" w:hAnsi="Arial" w:cs="Arial"/>
          <w:color w:val="2D2D2D"/>
          <w:spacing w:val="2"/>
          <w:sz w:val="21"/>
          <w:szCs w:val="21"/>
          <w:lang w:eastAsia="ru-RU"/>
        </w:rPr>
        <w:t xml:space="preserve"> с </w:t>
      </w:r>
      <w:hyperlink r:id="rId6" w:history="1">
        <w:r w:rsidRPr="00FE1479">
          <w:rPr>
            <w:rFonts w:ascii="Arial" w:eastAsia="Times New Roman" w:hAnsi="Arial" w:cs="Arial"/>
            <w:color w:val="00466E"/>
            <w:spacing w:val="2"/>
            <w:sz w:val="21"/>
            <w:szCs w:val="21"/>
            <w:u w:val="single"/>
            <w:lang w:eastAsia="ru-RU"/>
          </w:rPr>
          <w:t>постановлением Правительства области от 24.08.2012 N 819-п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Правительства области"</w:t>
        </w:r>
      </w:hyperlink>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ПРАВИТЕЛЬСТВО ОБЛАСТИ ПОСТАНОВЛЯЕТ:</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1. Утвердить прилагаемую областную целевую программу "Развитие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детей в Ярославской области" на 2019 - 2024 годы.</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2. Признать утратившим силу </w:t>
      </w:r>
      <w:hyperlink r:id="rId7" w:history="1">
        <w:r w:rsidRPr="00FE1479">
          <w:rPr>
            <w:rFonts w:ascii="Arial" w:eastAsia="Times New Roman" w:hAnsi="Arial" w:cs="Arial"/>
            <w:color w:val="00466E"/>
            <w:spacing w:val="2"/>
            <w:sz w:val="21"/>
            <w:szCs w:val="21"/>
            <w:u w:val="single"/>
            <w:lang w:eastAsia="ru-RU"/>
          </w:rPr>
          <w:t>постановление Правительства области от 07.02.2019 N 76-п "Об утверждении основного мероприятия "Развитие дополнительного образования детей в Ярославской области"</w:t>
        </w:r>
      </w:hyperlink>
      <w:r w:rsidRPr="00FE1479">
        <w:rPr>
          <w:rFonts w:ascii="Arial" w:eastAsia="Times New Roman" w:hAnsi="Arial" w:cs="Arial"/>
          <w:color w:val="2D2D2D"/>
          <w:spacing w:val="2"/>
          <w:sz w:val="21"/>
          <w:szCs w:val="21"/>
          <w:lang w:eastAsia="ru-RU"/>
        </w:rPr>
        <w:t> государственной программы Ярославской области "Развитие образования и молодежная политика в Ярославской области" на 2014 - 2020 годы".</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3. Постановление вступает в силу с момента подписания.</w:t>
      </w:r>
    </w:p>
    <w:p w:rsidR="00FE1479" w:rsidRPr="00FE1479" w:rsidRDefault="00FE1479" w:rsidP="00FE147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r>
      <w:r w:rsidRPr="00FE1479">
        <w:rPr>
          <w:rFonts w:ascii="Arial" w:eastAsia="Times New Roman" w:hAnsi="Arial" w:cs="Arial"/>
          <w:color w:val="2D2D2D"/>
          <w:spacing w:val="2"/>
          <w:sz w:val="21"/>
          <w:szCs w:val="21"/>
          <w:lang w:eastAsia="ru-RU"/>
        </w:rPr>
        <w:br/>
      </w:r>
      <w:r w:rsidRPr="00FE1479">
        <w:rPr>
          <w:rFonts w:ascii="Arial" w:eastAsia="Times New Roman" w:hAnsi="Arial" w:cs="Arial"/>
          <w:color w:val="2D2D2D"/>
          <w:spacing w:val="2"/>
          <w:sz w:val="21"/>
          <w:szCs w:val="21"/>
          <w:lang w:eastAsia="ru-RU"/>
        </w:rPr>
        <w:lastRenderedPageBreak/>
        <w:t>Председатель</w:t>
      </w:r>
      <w:r w:rsidRPr="00FE1479">
        <w:rPr>
          <w:rFonts w:ascii="Arial" w:eastAsia="Times New Roman" w:hAnsi="Arial" w:cs="Arial"/>
          <w:color w:val="2D2D2D"/>
          <w:spacing w:val="2"/>
          <w:sz w:val="21"/>
          <w:szCs w:val="21"/>
          <w:lang w:eastAsia="ru-RU"/>
        </w:rPr>
        <w:br/>
        <w:t>Правительства области</w:t>
      </w:r>
      <w:r w:rsidRPr="00FE1479">
        <w:rPr>
          <w:rFonts w:ascii="Arial" w:eastAsia="Times New Roman" w:hAnsi="Arial" w:cs="Arial"/>
          <w:color w:val="2D2D2D"/>
          <w:spacing w:val="2"/>
          <w:sz w:val="21"/>
          <w:szCs w:val="21"/>
          <w:lang w:eastAsia="ru-RU"/>
        </w:rPr>
        <w:br/>
        <w:t>Д.А.СТЕПАНЕНКО</w:t>
      </w:r>
    </w:p>
    <w:p w:rsidR="00FE1479" w:rsidRPr="00FE1479" w:rsidRDefault="00FE1479" w:rsidP="00FE147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E1479">
        <w:rPr>
          <w:rFonts w:ascii="Arial" w:eastAsia="Times New Roman" w:hAnsi="Arial" w:cs="Arial"/>
          <w:color w:val="3C3C3C"/>
          <w:spacing w:val="2"/>
          <w:sz w:val="31"/>
          <w:szCs w:val="31"/>
          <w:lang w:eastAsia="ru-RU"/>
        </w:rPr>
        <w:t xml:space="preserve">Областная целевая программа "Развитие </w:t>
      </w:r>
      <w:proofErr w:type="gramStart"/>
      <w:r w:rsidRPr="00FE1479">
        <w:rPr>
          <w:rFonts w:ascii="Arial" w:eastAsia="Times New Roman" w:hAnsi="Arial" w:cs="Arial"/>
          <w:color w:val="3C3C3C"/>
          <w:spacing w:val="2"/>
          <w:sz w:val="31"/>
          <w:szCs w:val="31"/>
          <w:lang w:eastAsia="ru-RU"/>
        </w:rPr>
        <w:t>дополнительного</w:t>
      </w:r>
      <w:proofErr w:type="gramEnd"/>
      <w:r w:rsidRPr="00FE1479">
        <w:rPr>
          <w:rFonts w:ascii="Arial" w:eastAsia="Times New Roman" w:hAnsi="Arial" w:cs="Arial"/>
          <w:color w:val="3C3C3C"/>
          <w:spacing w:val="2"/>
          <w:sz w:val="31"/>
          <w:szCs w:val="31"/>
          <w:lang w:eastAsia="ru-RU"/>
        </w:rPr>
        <w:t xml:space="preserve"> образования детей в Ярославской области" на 2019 - 2024 годы</w:t>
      </w:r>
    </w:p>
    <w:p w:rsidR="00FE1479" w:rsidRPr="00FE1479" w:rsidRDefault="00FE1479" w:rsidP="00FE147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r>
      <w:r w:rsidRPr="00FE1479">
        <w:rPr>
          <w:rFonts w:ascii="Arial" w:eastAsia="Times New Roman" w:hAnsi="Arial" w:cs="Arial"/>
          <w:color w:val="2D2D2D"/>
          <w:spacing w:val="2"/>
          <w:sz w:val="21"/>
          <w:szCs w:val="21"/>
          <w:lang w:eastAsia="ru-RU"/>
        </w:rPr>
        <w:br/>
      </w:r>
      <w:proofErr w:type="gramStart"/>
      <w:r w:rsidRPr="00FE1479">
        <w:rPr>
          <w:rFonts w:ascii="Arial" w:eastAsia="Times New Roman" w:hAnsi="Arial" w:cs="Arial"/>
          <w:color w:val="2D2D2D"/>
          <w:spacing w:val="2"/>
          <w:sz w:val="21"/>
          <w:szCs w:val="21"/>
          <w:lang w:eastAsia="ru-RU"/>
        </w:rPr>
        <w:t>Утверждена</w:t>
      </w:r>
      <w:proofErr w:type="gramEnd"/>
      <w:r w:rsidRPr="00FE1479">
        <w:rPr>
          <w:rFonts w:ascii="Arial" w:eastAsia="Times New Roman" w:hAnsi="Arial" w:cs="Arial"/>
          <w:color w:val="2D2D2D"/>
          <w:spacing w:val="2"/>
          <w:sz w:val="21"/>
          <w:szCs w:val="21"/>
          <w:lang w:eastAsia="ru-RU"/>
        </w:rPr>
        <w:br/>
        <w:t>постановлением</w:t>
      </w:r>
      <w:r w:rsidRPr="00FE1479">
        <w:rPr>
          <w:rFonts w:ascii="Arial" w:eastAsia="Times New Roman" w:hAnsi="Arial" w:cs="Arial"/>
          <w:color w:val="2D2D2D"/>
          <w:spacing w:val="2"/>
          <w:sz w:val="21"/>
          <w:szCs w:val="21"/>
          <w:lang w:eastAsia="ru-RU"/>
        </w:rPr>
        <w:br/>
        <w:t>Правительства области</w:t>
      </w:r>
      <w:r w:rsidRPr="00FE1479">
        <w:rPr>
          <w:rFonts w:ascii="Arial" w:eastAsia="Times New Roman" w:hAnsi="Arial" w:cs="Arial"/>
          <w:color w:val="2D2D2D"/>
          <w:spacing w:val="2"/>
          <w:sz w:val="21"/>
          <w:szCs w:val="21"/>
          <w:lang w:eastAsia="ru-RU"/>
        </w:rPr>
        <w:br/>
        <w:t>от 25.04.2019 N 323-п</w:t>
      </w:r>
    </w:p>
    <w:p w:rsidR="00FE1479" w:rsidRPr="00FE1479" w:rsidRDefault="00FE1479" w:rsidP="00FE147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t>(в ред. </w:t>
      </w:r>
      <w:hyperlink r:id="rId8" w:history="1">
        <w:r w:rsidRPr="00FE1479">
          <w:rPr>
            <w:rFonts w:ascii="Arial" w:eastAsia="Times New Roman" w:hAnsi="Arial" w:cs="Arial"/>
            <w:color w:val="00466E"/>
            <w:spacing w:val="2"/>
            <w:sz w:val="21"/>
            <w:szCs w:val="21"/>
            <w:u w:val="single"/>
            <w:lang w:eastAsia="ru-RU"/>
          </w:rPr>
          <w:t>Постановления Правительства Ярославской области от 26.09.2019 N 683-п</w:t>
        </w:r>
      </w:hyperlink>
      <w:r w:rsidRPr="00FE1479">
        <w:rPr>
          <w:rFonts w:ascii="Arial" w:eastAsia="Times New Roman" w:hAnsi="Arial" w:cs="Arial"/>
          <w:color w:val="2D2D2D"/>
          <w:spacing w:val="2"/>
          <w:sz w:val="21"/>
          <w:szCs w:val="21"/>
          <w:lang w:eastAsia="ru-RU"/>
        </w:rPr>
        <w:t>)</w:t>
      </w:r>
    </w:p>
    <w:p w:rsidR="00FE1479" w:rsidRPr="00FE1479" w:rsidRDefault="00FE1479" w:rsidP="00FE147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1479">
        <w:rPr>
          <w:rFonts w:ascii="Arial" w:eastAsia="Times New Roman" w:hAnsi="Arial" w:cs="Arial"/>
          <w:color w:val="4C4C4C"/>
          <w:spacing w:val="2"/>
          <w:sz w:val="29"/>
          <w:szCs w:val="29"/>
          <w:lang w:eastAsia="ru-RU"/>
        </w:rPr>
        <w:t xml:space="preserve">Паспорт областной целевой программы "Развитие </w:t>
      </w:r>
      <w:proofErr w:type="gramStart"/>
      <w:r w:rsidRPr="00FE1479">
        <w:rPr>
          <w:rFonts w:ascii="Arial" w:eastAsia="Times New Roman" w:hAnsi="Arial" w:cs="Arial"/>
          <w:color w:val="4C4C4C"/>
          <w:spacing w:val="2"/>
          <w:sz w:val="29"/>
          <w:szCs w:val="29"/>
          <w:lang w:eastAsia="ru-RU"/>
        </w:rPr>
        <w:t>дополнительного</w:t>
      </w:r>
      <w:proofErr w:type="gramEnd"/>
      <w:r w:rsidRPr="00FE1479">
        <w:rPr>
          <w:rFonts w:ascii="Arial" w:eastAsia="Times New Roman" w:hAnsi="Arial" w:cs="Arial"/>
          <w:color w:val="4C4C4C"/>
          <w:spacing w:val="2"/>
          <w:sz w:val="29"/>
          <w:szCs w:val="29"/>
          <w:lang w:eastAsia="ru-RU"/>
        </w:rPr>
        <w:t xml:space="preserve"> образования детей в Ярославской области" на 2019 - 2024 годы</w:t>
      </w:r>
    </w:p>
    <w:tbl>
      <w:tblPr>
        <w:tblW w:w="0" w:type="auto"/>
        <w:tblCellMar>
          <w:left w:w="0" w:type="dxa"/>
          <w:right w:w="0" w:type="dxa"/>
        </w:tblCellMar>
        <w:tblLook w:val="04A0" w:firstRow="1" w:lastRow="0" w:firstColumn="1" w:lastColumn="0" w:noHBand="0" w:noVBand="1"/>
      </w:tblPr>
      <w:tblGrid>
        <w:gridCol w:w="3189"/>
        <w:gridCol w:w="3476"/>
        <w:gridCol w:w="2690"/>
      </w:tblGrid>
      <w:tr w:rsidR="00FE1479" w:rsidRPr="00FE1479" w:rsidTr="00FE1479">
        <w:trPr>
          <w:trHeight w:val="15"/>
        </w:trPr>
        <w:tc>
          <w:tcPr>
            <w:tcW w:w="3881"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3696"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3142"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r>
      <w:tr w:rsidR="00FE1479" w:rsidRPr="00FE1479" w:rsidTr="00FE147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Сроки реализации областной целевой программы "Развитие </w:t>
            </w:r>
            <w:proofErr w:type="gramStart"/>
            <w:r w:rsidRPr="00FE1479">
              <w:rPr>
                <w:rFonts w:ascii="Times New Roman" w:eastAsia="Times New Roman" w:hAnsi="Times New Roman" w:cs="Times New Roman"/>
                <w:color w:val="2D2D2D"/>
                <w:sz w:val="21"/>
                <w:szCs w:val="21"/>
                <w:lang w:eastAsia="ru-RU"/>
              </w:rPr>
              <w:t>дополнительного</w:t>
            </w:r>
            <w:proofErr w:type="gramEnd"/>
            <w:r w:rsidRPr="00FE1479">
              <w:rPr>
                <w:rFonts w:ascii="Times New Roman" w:eastAsia="Times New Roman" w:hAnsi="Times New Roman" w:cs="Times New Roman"/>
                <w:color w:val="2D2D2D"/>
                <w:sz w:val="21"/>
                <w:szCs w:val="21"/>
                <w:lang w:eastAsia="ru-RU"/>
              </w:rPr>
              <w:t xml:space="preserve"> образования детей в Ярославской области" на 2019 - 2024 годы (далее - ОЦП)</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2019 - 2024 годы</w:t>
            </w:r>
          </w:p>
        </w:tc>
      </w:tr>
      <w:tr w:rsidR="00FE1479" w:rsidRPr="00FE1479" w:rsidTr="00FE147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Куратор ОЦП</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заместитель Председателя Правительства области Колесов Роман Андреевич, тел. (4852) 40-14-91</w:t>
            </w:r>
          </w:p>
        </w:tc>
      </w:tr>
      <w:tr w:rsidR="00FE1479" w:rsidRPr="00FE1479" w:rsidTr="00FE147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Ответственный исполнитель ОЦП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департамент образования Ярославской области (далее - ДО ЯО)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директор ДО ЯО Лобода Ирина Валентиновна, тел. (4852) 40-18-95</w:t>
            </w:r>
          </w:p>
        </w:tc>
      </w:tr>
      <w:tr w:rsidR="00FE1479" w:rsidRPr="00FE1479" w:rsidTr="00FE147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Исполнители ОЦП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 (далее - ГОАУ ДО ЯО ЦДЮТТ)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директор ГОАУ ДО ЯО ЦДЮТТ </w:t>
            </w:r>
            <w:proofErr w:type="spellStart"/>
            <w:r w:rsidRPr="00FE1479">
              <w:rPr>
                <w:rFonts w:ascii="Times New Roman" w:eastAsia="Times New Roman" w:hAnsi="Times New Roman" w:cs="Times New Roman"/>
                <w:color w:val="2D2D2D"/>
                <w:sz w:val="21"/>
                <w:szCs w:val="21"/>
                <w:lang w:eastAsia="ru-RU"/>
              </w:rPr>
              <w:t>Талова</w:t>
            </w:r>
            <w:proofErr w:type="spellEnd"/>
            <w:r w:rsidRPr="00FE1479">
              <w:rPr>
                <w:rFonts w:ascii="Times New Roman" w:eastAsia="Times New Roman" w:hAnsi="Times New Roman" w:cs="Times New Roman"/>
                <w:color w:val="2D2D2D"/>
                <w:sz w:val="21"/>
                <w:szCs w:val="21"/>
                <w:lang w:eastAsia="ru-RU"/>
              </w:rPr>
              <w:t xml:space="preserve"> Татьяна Михайловна, тел. (4852) 32-97-10</w:t>
            </w:r>
          </w:p>
        </w:tc>
      </w:tr>
      <w:tr w:rsidR="00FE1479" w:rsidRPr="00FE1479" w:rsidTr="00FE1479">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государственное профессиональное образовательное учреждение Ярославской области (далее - ГПОУ ЯО) Ярославский градостроительный колледж (далее - ЯГК)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директор ГПОУ ЯО ЯГК Зуева Марина </w:t>
            </w:r>
            <w:proofErr w:type="spellStart"/>
            <w:r w:rsidRPr="00FE1479">
              <w:rPr>
                <w:rFonts w:ascii="Times New Roman" w:eastAsia="Times New Roman" w:hAnsi="Times New Roman" w:cs="Times New Roman"/>
                <w:color w:val="2D2D2D"/>
                <w:sz w:val="21"/>
                <w:szCs w:val="21"/>
                <w:lang w:eastAsia="ru-RU"/>
              </w:rPr>
              <w:t>Леоновна</w:t>
            </w:r>
            <w:proofErr w:type="spellEnd"/>
            <w:r w:rsidRPr="00FE1479">
              <w:rPr>
                <w:rFonts w:ascii="Times New Roman" w:eastAsia="Times New Roman" w:hAnsi="Times New Roman" w:cs="Times New Roman"/>
                <w:color w:val="2D2D2D"/>
                <w:sz w:val="21"/>
                <w:szCs w:val="21"/>
                <w:lang w:eastAsia="ru-RU"/>
              </w:rPr>
              <w:t>, тел. (4852) 77-20-20</w:t>
            </w:r>
          </w:p>
        </w:tc>
      </w:tr>
      <w:tr w:rsidR="00FE1479" w:rsidRPr="00FE1479" w:rsidTr="00FE1479">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ГПОУ ЯО </w:t>
            </w:r>
            <w:proofErr w:type="spellStart"/>
            <w:r w:rsidRPr="00FE1479">
              <w:rPr>
                <w:rFonts w:ascii="Times New Roman" w:eastAsia="Times New Roman" w:hAnsi="Times New Roman" w:cs="Times New Roman"/>
                <w:color w:val="2D2D2D"/>
                <w:sz w:val="21"/>
                <w:szCs w:val="21"/>
                <w:lang w:eastAsia="ru-RU"/>
              </w:rPr>
              <w:t>Переславский</w:t>
            </w:r>
            <w:proofErr w:type="spellEnd"/>
            <w:r w:rsidRPr="00FE1479">
              <w:rPr>
                <w:rFonts w:ascii="Times New Roman" w:eastAsia="Times New Roman" w:hAnsi="Times New Roman" w:cs="Times New Roman"/>
                <w:color w:val="2D2D2D"/>
                <w:sz w:val="21"/>
                <w:szCs w:val="21"/>
                <w:lang w:eastAsia="ru-RU"/>
              </w:rPr>
              <w:t xml:space="preserve"> колледж им. А. Невского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директор ГПОУ ЯО </w:t>
            </w:r>
            <w:proofErr w:type="spellStart"/>
            <w:r w:rsidRPr="00FE1479">
              <w:rPr>
                <w:rFonts w:ascii="Times New Roman" w:eastAsia="Times New Roman" w:hAnsi="Times New Roman" w:cs="Times New Roman"/>
                <w:color w:val="2D2D2D"/>
                <w:sz w:val="21"/>
                <w:szCs w:val="21"/>
                <w:lang w:eastAsia="ru-RU"/>
              </w:rPr>
              <w:t>Переславского</w:t>
            </w:r>
            <w:proofErr w:type="spellEnd"/>
            <w:r w:rsidRPr="00FE1479">
              <w:rPr>
                <w:rFonts w:ascii="Times New Roman" w:eastAsia="Times New Roman" w:hAnsi="Times New Roman" w:cs="Times New Roman"/>
                <w:color w:val="2D2D2D"/>
                <w:sz w:val="21"/>
                <w:szCs w:val="21"/>
                <w:lang w:eastAsia="ru-RU"/>
              </w:rPr>
              <w:t xml:space="preserve"> колледжа им. А. Невского Белова Елена Викторовна, тел. (48535) 3-20-75</w:t>
            </w:r>
          </w:p>
        </w:tc>
      </w:tr>
      <w:tr w:rsidR="00FE1479" w:rsidRPr="00FE1479" w:rsidTr="00FE147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Электронный адрес размещения ОЦП в информационно-телекоммуникационной сети "Интернет"</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http://www.yarregion.ru/depts/dobr/tmpPages/programs.aspx</w:t>
            </w:r>
          </w:p>
        </w:tc>
      </w:tr>
    </w:tbl>
    <w:p w:rsidR="00FE1479" w:rsidRPr="00FE1479" w:rsidRDefault="00FE1479" w:rsidP="00FE147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1479">
        <w:rPr>
          <w:rFonts w:ascii="Arial" w:eastAsia="Times New Roman" w:hAnsi="Arial" w:cs="Arial"/>
          <w:color w:val="4C4C4C"/>
          <w:spacing w:val="2"/>
          <w:sz w:val="29"/>
          <w:szCs w:val="29"/>
          <w:lang w:eastAsia="ru-RU"/>
        </w:rPr>
        <w:t>Общая потребность в финансовых ресурсах</w:t>
      </w:r>
    </w:p>
    <w:tbl>
      <w:tblPr>
        <w:tblW w:w="0" w:type="auto"/>
        <w:tblCellMar>
          <w:left w:w="0" w:type="dxa"/>
          <w:right w:w="0" w:type="dxa"/>
        </w:tblCellMar>
        <w:tblLook w:val="04A0" w:firstRow="1" w:lastRow="0" w:firstColumn="1" w:lastColumn="0" w:noHBand="0" w:noVBand="1"/>
      </w:tblPr>
      <w:tblGrid>
        <w:gridCol w:w="1943"/>
        <w:gridCol w:w="1202"/>
        <w:gridCol w:w="1191"/>
        <w:gridCol w:w="1011"/>
        <w:gridCol w:w="993"/>
        <w:gridCol w:w="1011"/>
        <w:gridCol w:w="993"/>
        <w:gridCol w:w="1011"/>
      </w:tblGrid>
      <w:tr w:rsidR="00FE1479" w:rsidRPr="00FE1479" w:rsidTr="00FE1479">
        <w:trPr>
          <w:trHeight w:val="15"/>
        </w:trPr>
        <w:tc>
          <w:tcPr>
            <w:tcW w:w="3326"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29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29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29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29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r>
      <w:tr w:rsidR="00FE1479" w:rsidRPr="00FE1479" w:rsidTr="00FE1479">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Источники финансирования</w:t>
            </w:r>
          </w:p>
        </w:tc>
        <w:tc>
          <w:tcPr>
            <w:tcW w:w="85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Плановый объем финансирования (тыс. руб.)</w:t>
            </w:r>
          </w:p>
        </w:tc>
      </w:tr>
      <w:tr w:rsidR="00FE1479" w:rsidRPr="00FE1479" w:rsidTr="00FE1479">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2022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2023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2024 год</w:t>
            </w:r>
          </w:p>
        </w:tc>
      </w:tr>
      <w:tr w:rsidR="00FE1479" w:rsidRPr="00FE1479" w:rsidTr="00FE147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8</w:t>
            </w:r>
          </w:p>
        </w:tc>
      </w:tr>
      <w:tr w:rsidR="00FE1479" w:rsidRPr="00FE1479" w:rsidTr="00FE147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Предусмотрено законом об областном бюджете: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115411,66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112823,66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r>
      <w:tr w:rsidR="00FE1479" w:rsidRPr="00FE1479" w:rsidTr="00FE147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областные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17271,96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14683,96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r>
      <w:tr w:rsidR="00FE1479" w:rsidRPr="00FE1479" w:rsidTr="00FE147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федеральные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98139,70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98139,70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r>
      <w:tr w:rsidR="00FE1479" w:rsidRPr="00FE1479" w:rsidTr="00FE147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FE1479">
              <w:rPr>
                <w:rFonts w:ascii="Times New Roman" w:eastAsia="Times New Roman" w:hAnsi="Times New Roman" w:cs="Times New Roman"/>
                <w:color w:val="2D2D2D"/>
                <w:sz w:val="21"/>
                <w:szCs w:val="21"/>
                <w:lang w:eastAsia="ru-RU"/>
              </w:rPr>
              <w:t>Справочно</w:t>
            </w:r>
            <w:proofErr w:type="spellEnd"/>
            <w:r w:rsidRPr="00FE1479">
              <w:rPr>
                <w:rFonts w:ascii="Times New Roman" w:eastAsia="Times New Roman" w:hAnsi="Times New Roman" w:cs="Times New Roman"/>
                <w:color w:val="2D2D2D"/>
                <w:sz w:val="21"/>
                <w:szCs w:val="21"/>
                <w:lang w:eastAsia="ru-RU"/>
              </w:rPr>
              <w:t xml:space="preserve"> (за рамками закона об областном бюджете):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53882,00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r>
      <w:tr w:rsidR="00FE1479" w:rsidRPr="00FE1479" w:rsidTr="00FE147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областные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3882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r>
      <w:tr w:rsidR="00FE1479" w:rsidRPr="00FE1479" w:rsidTr="00FE147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внебюджетные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0,00</w:t>
            </w:r>
          </w:p>
        </w:tc>
      </w:tr>
      <w:tr w:rsidR="00FE1479" w:rsidRPr="00FE1479" w:rsidTr="00FE147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Итого по ОЦП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169293,66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162823,66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r>
    </w:tbl>
    <w:p w:rsidR="00FE1479" w:rsidRPr="00FE1479" w:rsidRDefault="00FE1479" w:rsidP="00FE147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1479">
        <w:rPr>
          <w:rFonts w:ascii="Arial" w:eastAsia="Times New Roman" w:hAnsi="Arial" w:cs="Arial"/>
          <w:color w:val="4C4C4C"/>
          <w:spacing w:val="2"/>
          <w:sz w:val="29"/>
          <w:szCs w:val="29"/>
          <w:lang w:eastAsia="ru-RU"/>
        </w:rPr>
        <w:t>I. Описание текущей ситуации и обоснование необходимости реализации ОЦП</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1. По состоянию на 31 декабря 2018 года система дополнительного образования Ярославской области включает разветвленную сеть учреждений: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- 75 организаций дополнительного образования (далее - ОДО) региональной системы образования, в том числе 4 государственные образовательные организации и 71 </w:t>
      </w:r>
      <w:r w:rsidRPr="00FE1479">
        <w:rPr>
          <w:rFonts w:ascii="Arial" w:eastAsia="Times New Roman" w:hAnsi="Arial" w:cs="Arial"/>
          <w:color w:val="2D2D2D"/>
          <w:spacing w:val="2"/>
          <w:sz w:val="21"/>
          <w:szCs w:val="21"/>
          <w:lang w:eastAsia="ru-RU"/>
        </w:rPr>
        <w:lastRenderedPageBreak/>
        <w:t xml:space="preserve">муниципальная образовательная организация, в которых функционирует 6655 детских </w:t>
      </w:r>
      <w:proofErr w:type="gramStart"/>
      <w:r w:rsidRPr="00FE1479">
        <w:rPr>
          <w:rFonts w:ascii="Arial" w:eastAsia="Times New Roman" w:hAnsi="Arial" w:cs="Arial"/>
          <w:color w:val="2D2D2D"/>
          <w:spacing w:val="2"/>
          <w:sz w:val="21"/>
          <w:szCs w:val="21"/>
          <w:lang w:eastAsia="ru-RU"/>
        </w:rPr>
        <w:t>объединений</w:t>
      </w:r>
      <w:proofErr w:type="gramEnd"/>
      <w:r w:rsidRPr="00FE1479">
        <w:rPr>
          <w:rFonts w:ascii="Arial" w:eastAsia="Times New Roman" w:hAnsi="Arial" w:cs="Arial"/>
          <w:color w:val="2D2D2D"/>
          <w:spacing w:val="2"/>
          <w:sz w:val="21"/>
          <w:szCs w:val="21"/>
          <w:lang w:eastAsia="ru-RU"/>
        </w:rPr>
        <w:t xml:space="preserve"> и обучаются 92090 детей (2017 год - 6574 объединения и 91272 обучающихся);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- 35 муниципальных образовательных организаций сферы культуры, в которых функционирует 1041 детское </w:t>
      </w:r>
      <w:proofErr w:type="gramStart"/>
      <w:r w:rsidRPr="00FE1479">
        <w:rPr>
          <w:rFonts w:ascii="Arial" w:eastAsia="Times New Roman" w:hAnsi="Arial" w:cs="Arial"/>
          <w:color w:val="2D2D2D"/>
          <w:spacing w:val="2"/>
          <w:sz w:val="21"/>
          <w:szCs w:val="21"/>
          <w:lang w:eastAsia="ru-RU"/>
        </w:rPr>
        <w:t>объединение</w:t>
      </w:r>
      <w:proofErr w:type="gramEnd"/>
      <w:r w:rsidRPr="00FE1479">
        <w:rPr>
          <w:rFonts w:ascii="Arial" w:eastAsia="Times New Roman" w:hAnsi="Arial" w:cs="Arial"/>
          <w:color w:val="2D2D2D"/>
          <w:spacing w:val="2"/>
          <w:sz w:val="21"/>
          <w:szCs w:val="21"/>
          <w:lang w:eastAsia="ru-RU"/>
        </w:rPr>
        <w:t xml:space="preserve"> и обучаются 13676 детей (2017 год - 1002 объединения и 13560 обучающихся);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- 193 муниципальные общеобразовательные организации в 16 муниципальных образованиях области, в объединениях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которых занимаются 29770 обучающихся;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- 129 муниципальных дошкольных образовательных организаций в 12 муниципальных образованиях области, в объединениях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которых занимаются 20091 обучающийся;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- 18 государственных общеобразовательных организаций, в которых дополнительные общеобразовательные программы осваивают 1544 обучающихся;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- 12 государственных профессиональных образовательных организаций, функционально подчиненных ДО ЯО, в которых дополнительные общеобразовательные программы осваивают 4070 обучающихся в возрасте до 18 лет;</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- 8 государственных организаций для детей-сирот и детей, оставшихся без попечения родителей, в которых дополнительные общеобразовательные программы осваивают 183 обучающихся.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Кроме того, в регионе активно развивается коммерческий сектор, предоставляющий дополнительные образовательные услуги на платной основе. Отвечая потребностям, возникшим в обществе, наиболее активно развиваются такие коммерческие направления, как школы, студии обучения иностранным языкам, центры, клубы раннего развития детей, студии, школы обучения современным танцам, эстрадному вокалу, обучения игры на гитаре. По данным статистического наблюдения, в 2017 году численность детей, которым оказаны услуги дополнительного образования хозяйствующими субъектами частного сектора, составляет 3871 человек.</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2. В </w:t>
      </w:r>
      <w:proofErr w:type="gramStart"/>
      <w:r w:rsidRPr="00FE1479">
        <w:rPr>
          <w:rFonts w:ascii="Arial" w:eastAsia="Times New Roman" w:hAnsi="Arial" w:cs="Arial"/>
          <w:color w:val="2D2D2D"/>
          <w:spacing w:val="2"/>
          <w:sz w:val="21"/>
          <w:szCs w:val="21"/>
          <w:lang w:eastAsia="ru-RU"/>
        </w:rPr>
        <w:t>государственных</w:t>
      </w:r>
      <w:proofErr w:type="gramEnd"/>
      <w:r w:rsidRPr="00FE1479">
        <w:rPr>
          <w:rFonts w:ascii="Arial" w:eastAsia="Times New Roman" w:hAnsi="Arial" w:cs="Arial"/>
          <w:color w:val="2D2D2D"/>
          <w:spacing w:val="2"/>
          <w:sz w:val="21"/>
          <w:szCs w:val="21"/>
          <w:lang w:eastAsia="ru-RU"/>
        </w:rPr>
        <w:t xml:space="preserve"> и муниципальных ОДО региональной системы образования представлены детские объединения: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технической направленности - 708 объединений, 8841 ребенок (2017 год - 507 объединений, 6102 ребенка);</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спортивно-технической направленности - 45 объединений, 442 ребенка (2017 год - 59 объединений, 711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lastRenderedPageBreak/>
        <w:br/>
        <w:t>- эколого-биологической направленности - 433 объединения, 5596 детей (2017 год - 507 объединений, 6824 ребенка);</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туристско-краеведческой направленности - 358 объединений, 5239 детей (2017 год - 377 объединений, 5520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спортивной направленности - 1299 объединений, 20048 детей (2017 год - 1389 объединений, 20765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художественной направленности - 2163 объединения, 28435 детей (2017 год - 2148 объединений, 29705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культурологической направленности - 61 объединение, 806 детей (2017 год - 33 объединения, 440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другой направленности - 1582 объединения, 22287 детей (2017 год - 1548 объединений, 20939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научные общества - 6 объединений, 396 детей (2017 год - 6 объединений, 266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3. В муниципальных общеобразовательных </w:t>
      </w:r>
      <w:proofErr w:type="gramStart"/>
      <w:r w:rsidRPr="00FE1479">
        <w:rPr>
          <w:rFonts w:ascii="Arial" w:eastAsia="Times New Roman" w:hAnsi="Arial" w:cs="Arial"/>
          <w:color w:val="2D2D2D"/>
          <w:spacing w:val="2"/>
          <w:sz w:val="21"/>
          <w:szCs w:val="21"/>
          <w:lang w:eastAsia="ru-RU"/>
        </w:rPr>
        <w:t>организациях</w:t>
      </w:r>
      <w:proofErr w:type="gramEnd"/>
      <w:r w:rsidRPr="00FE1479">
        <w:rPr>
          <w:rFonts w:ascii="Arial" w:eastAsia="Times New Roman" w:hAnsi="Arial" w:cs="Arial"/>
          <w:color w:val="2D2D2D"/>
          <w:spacing w:val="2"/>
          <w:sz w:val="21"/>
          <w:szCs w:val="21"/>
          <w:lang w:eastAsia="ru-RU"/>
        </w:rPr>
        <w:t>, имеющих лицензию на дополнительное образование детей и взрослых, в 2018 году функционировали 2194 объединения дополнительного образования с общим количеством обучающихся 40915 человек, в том числе:</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- 3314 обучающихся в 188 объединениях технической направленности;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- 3869 обучающихся в 219 объединениях </w:t>
      </w:r>
      <w:proofErr w:type="gramStart"/>
      <w:r w:rsidRPr="00FE1479">
        <w:rPr>
          <w:rFonts w:ascii="Arial" w:eastAsia="Times New Roman" w:hAnsi="Arial" w:cs="Arial"/>
          <w:color w:val="2D2D2D"/>
          <w:spacing w:val="2"/>
          <w:sz w:val="21"/>
          <w:szCs w:val="21"/>
          <w:lang w:eastAsia="ru-RU"/>
        </w:rPr>
        <w:t>естественно-научной</w:t>
      </w:r>
      <w:proofErr w:type="gramEnd"/>
      <w:r w:rsidRPr="00FE1479">
        <w:rPr>
          <w:rFonts w:ascii="Arial" w:eastAsia="Times New Roman" w:hAnsi="Arial" w:cs="Arial"/>
          <w:color w:val="2D2D2D"/>
          <w:spacing w:val="2"/>
          <w:sz w:val="21"/>
          <w:szCs w:val="21"/>
          <w:lang w:eastAsia="ru-RU"/>
        </w:rPr>
        <w:t xml:space="preserve"> направленности;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- 1899 обучающихся в 117 объединениях туристско-краеведческой направленности;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- 7921 </w:t>
      </w:r>
      <w:proofErr w:type="gramStart"/>
      <w:r w:rsidRPr="00FE1479">
        <w:rPr>
          <w:rFonts w:ascii="Arial" w:eastAsia="Times New Roman" w:hAnsi="Arial" w:cs="Arial"/>
          <w:color w:val="2D2D2D"/>
          <w:spacing w:val="2"/>
          <w:sz w:val="21"/>
          <w:szCs w:val="21"/>
          <w:lang w:eastAsia="ru-RU"/>
        </w:rPr>
        <w:t>обучающийся</w:t>
      </w:r>
      <w:proofErr w:type="gramEnd"/>
      <w:r w:rsidRPr="00FE1479">
        <w:rPr>
          <w:rFonts w:ascii="Arial" w:eastAsia="Times New Roman" w:hAnsi="Arial" w:cs="Arial"/>
          <w:color w:val="2D2D2D"/>
          <w:spacing w:val="2"/>
          <w:sz w:val="21"/>
          <w:szCs w:val="21"/>
          <w:lang w:eastAsia="ru-RU"/>
        </w:rPr>
        <w:t xml:space="preserve"> в 396 объединениях спортивной направленности;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- 12794 обучающихся в 654 объединениях художественной направленности;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- 6195 обучающихся в 332 объединениях социально-педагогической направленности;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- 1531 </w:t>
      </w:r>
      <w:proofErr w:type="gramStart"/>
      <w:r w:rsidRPr="00FE1479">
        <w:rPr>
          <w:rFonts w:ascii="Arial" w:eastAsia="Times New Roman" w:hAnsi="Arial" w:cs="Arial"/>
          <w:color w:val="2D2D2D"/>
          <w:spacing w:val="2"/>
          <w:sz w:val="21"/>
          <w:szCs w:val="21"/>
          <w:lang w:eastAsia="ru-RU"/>
        </w:rPr>
        <w:t>обучающийся</w:t>
      </w:r>
      <w:proofErr w:type="gramEnd"/>
      <w:r w:rsidRPr="00FE1479">
        <w:rPr>
          <w:rFonts w:ascii="Arial" w:eastAsia="Times New Roman" w:hAnsi="Arial" w:cs="Arial"/>
          <w:color w:val="2D2D2D"/>
          <w:spacing w:val="2"/>
          <w:sz w:val="21"/>
          <w:szCs w:val="21"/>
          <w:lang w:eastAsia="ru-RU"/>
        </w:rPr>
        <w:t xml:space="preserve"> в 72 объединениях патриотической направленности;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- 3392 обучающихся в 222 объединениях другой направленности.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4. В </w:t>
      </w:r>
      <w:proofErr w:type="gramStart"/>
      <w:r w:rsidRPr="00FE1479">
        <w:rPr>
          <w:rFonts w:ascii="Arial" w:eastAsia="Times New Roman" w:hAnsi="Arial" w:cs="Arial"/>
          <w:color w:val="2D2D2D"/>
          <w:spacing w:val="2"/>
          <w:sz w:val="21"/>
          <w:szCs w:val="21"/>
          <w:lang w:eastAsia="ru-RU"/>
        </w:rPr>
        <w:t>регионе</w:t>
      </w:r>
      <w:proofErr w:type="gramEnd"/>
      <w:r w:rsidRPr="00FE1479">
        <w:rPr>
          <w:rFonts w:ascii="Arial" w:eastAsia="Times New Roman" w:hAnsi="Arial" w:cs="Arial"/>
          <w:color w:val="2D2D2D"/>
          <w:spacing w:val="2"/>
          <w:sz w:val="21"/>
          <w:szCs w:val="21"/>
          <w:lang w:eastAsia="ru-RU"/>
        </w:rPr>
        <w:t xml:space="preserve"> активно развивается дополнительное образование технической и естественно-научной направленности. В 2017 году в г. Рыбинске открыт детский технопарк "</w:t>
      </w:r>
      <w:proofErr w:type="spellStart"/>
      <w:r w:rsidRPr="00FE1479">
        <w:rPr>
          <w:rFonts w:ascii="Arial" w:eastAsia="Times New Roman" w:hAnsi="Arial" w:cs="Arial"/>
          <w:color w:val="2D2D2D"/>
          <w:spacing w:val="2"/>
          <w:sz w:val="21"/>
          <w:szCs w:val="21"/>
          <w:lang w:eastAsia="ru-RU"/>
        </w:rPr>
        <w:t>Кванториум</w:t>
      </w:r>
      <w:proofErr w:type="spellEnd"/>
      <w:r w:rsidRPr="00FE1479">
        <w:rPr>
          <w:rFonts w:ascii="Arial" w:eastAsia="Times New Roman" w:hAnsi="Arial" w:cs="Arial"/>
          <w:color w:val="2D2D2D"/>
          <w:spacing w:val="2"/>
          <w:sz w:val="21"/>
          <w:szCs w:val="21"/>
          <w:lang w:eastAsia="ru-RU"/>
        </w:rPr>
        <w:t xml:space="preserve">", в котором дети в возрасте от 7 до 18 лет осваивают дополнительные общеобразовательные программы по таким приоритетным направлениям научно-технологического развития </w:t>
      </w:r>
      <w:r w:rsidRPr="00FE1479">
        <w:rPr>
          <w:rFonts w:ascii="Arial" w:eastAsia="Times New Roman" w:hAnsi="Arial" w:cs="Arial"/>
          <w:color w:val="2D2D2D"/>
          <w:spacing w:val="2"/>
          <w:sz w:val="21"/>
          <w:szCs w:val="21"/>
          <w:lang w:eastAsia="ru-RU"/>
        </w:rPr>
        <w:lastRenderedPageBreak/>
        <w:t xml:space="preserve">Ярославской области, как авиационные технологии, энергетика, робототехника, IT-технологии и </w:t>
      </w:r>
      <w:proofErr w:type="spellStart"/>
      <w:r w:rsidRPr="00FE1479">
        <w:rPr>
          <w:rFonts w:ascii="Arial" w:eastAsia="Times New Roman" w:hAnsi="Arial" w:cs="Arial"/>
          <w:color w:val="2D2D2D"/>
          <w:spacing w:val="2"/>
          <w:sz w:val="21"/>
          <w:szCs w:val="21"/>
          <w:lang w:eastAsia="ru-RU"/>
        </w:rPr>
        <w:t>нанотехнологии</w:t>
      </w:r>
      <w:proofErr w:type="spellEnd"/>
      <w:r w:rsidRPr="00FE1479">
        <w:rPr>
          <w:rFonts w:ascii="Arial" w:eastAsia="Times New Roman" w:hAnsi="Arial" w:cs="Arial"/>
          <w:color w:val="2D2D2D"/>
          <w:spacing w:val="2"/>
          <w:sz w:val="21"/>
          <w:szCs w:val="21"/>
          <w:lang w:eastAsia="ru-RU"/>
        </w:rPr>
        <w:t>. Контингент обучающихся детского технопарка "</w:t>
      </w:r>
      <w:proofErr w:type="spellStart"/>
      <w:r w:rsidRPr="00FE1479">
        <w:rPr>
          <w:rFonts w:ascii="Arial" w:eastAsia="Times New Roman" w:hAnsi="Arial" w:cs="Arial"/>
          <w:color w:val="2D2D2D"/>
          <w:spacing w:val="2"/>
          <w:sz w:val="21"/>
          <w:szCs w:val="21"/>
          <w:lang w:eastAsia="ru-RU"/>
        </w:rPr>
        <w:t>Кванториум</w:t>
      </w:r>
      <w:proofErr w:type="spellEnd"/>
      <w:r w:rsidRPr="00FE1479">
        <w:rPr>
          <w:rFonts w:ascii="Arial" w:eastAsia="Times New Roman" w:hAnsi="Arial" w:cs="Arial"/>
          <w:color w:val="2D2D2D"/>
          <w:spacing w:val="2"/>
          <w:sz w:val="21"/>
          <w:szCs w:val="21"/>
          <w:lang w:eastAsia="ru-RU"/>
        </w:rPr>
        <w:t xml:space="preserve">" в 2018 году составил 820 человек, в том числе обучающиеся из Пошехонского, </w:t>
      </w:r>
      <w:proofErr w:type="spellStart"/>
      <w:r w:rsidRPr="00FE1479">
        <w:rPr>
          <w:rFonts w:ascii="Arial" w:eastAsia="Times New Roman" w:hAnsi="Arial" w:cs="Arial"/>
          <w:color w:val="2D2D2D"/>
          <w:spacing w:val="2"/>
          <w:sz w:val="21"/>
          <w:szCs w:val="21"/>
          <w:lang w:eastAsia="ru-RU"/>
        </w:rPr>
        <w:t>Мышкинского</w:t>
      </w:r>
      <w:proofErr w:type="spellEnd"/>
      <w:r w:rsidRPr="00FE1479">
        <w:rPr>
          <w:rFonts w:ascii="Arial" w:eastAsia="Times New Roman" w:hAnsi="Arial" w:cs="Arial"/>
          <w:color w:val="2D2D2D"/>
          <w:spacing w:val="2"/>
          <w:sz w:val="21"/>
          <w:szCs w:val="21"/>
          <w:lang w:eastAsia="ru-RU"/>
        </w:rPr>
        <w:t xml:space="preserve">, Рыбинского, </w:t>
      </w:r>
      <w:proofErr w:type="spellStart"/>
      <w:r w:rsidRPr="00FE1479">
        <w:rPr>
          <w:rFonts w:ascii="Arial" w:eastAsia="Times New Roman" w:hAnsi="Arial" w:cs="Arial"/>
          <w:color w:val="2D2D2D"/>
          <w:spacing w:val="2"/>
          <w:sz w:val="21"/>
          <w:szCs w:val="21"/>
          <w:lang w:eastAsia="ru-RU"/>
        </w:rPr>
        <w:t>Некоузского</w:t>
      </w:r>
      <w:proofErr w:type="spellEnd"/>
      <w:r w:rsidRPr="00FE1479">
        <w:rPr>
          <w:rFonts w:ascii="Arial" w:eastAsia="Times New Roman" w:hAnsi="Arial" w:cs="Arial"/>
          <w:color w:val="2D2D2D"/>
          <w:spacing w:val="2"/>
          <w:sz w:val="21"/>
          <w:szCs w:val="21"/>
          <w:lang w:eastAsia="ru-RU"/>
        </w:rPr>
        <w:t xml:space="preserve"> муниципальных районов и г. Ярославля.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В 2019 году сеть учреждений, реализующих дополнительные общеобразовательные программы технической и </w:t>
      </w:r>
      <w:proofErr w:type="gramStart"/>
      <w:r w:rsidRPr="00FE1479">
        <w:rPr>
          <w:rFonts w:ascii="Arial" w:eastAsia="Times New Roman" w:hAnsi="Arial" w:cs="Arial"/>
          <w:color w:val="2D2D2D"/>
          <w:spacing w:val="2"/>
          <w:sz w:val="21"/>
          <w:szCs w:val="21"/>
          <w:lang w:eastAsia="ru-RU"/>
        </w:rPr>
        <w:t>естественно-научной</w:t>
      </w:r>
      <w:proofErr w:type="gramEnd"/>
      <w:r w:rsidRPr="00FE1479">
        <w:rPr>
          <w:rFonts w:ascii="Arial" w:eastAsia="Times New Roman" w:hAnsi="Arial" w:cs="Arial"/>
          <w:color w:val="2D2D2D"/>
          <w:spacing w:val="2"/>
          <w:sz w:val="21"/>
          <w:szCs w:val="21"/>
          <w:lang w:eastAsia="ru-RU"/>
        </w:rPr>
        <w:t xml:space="preserve"> направленности, будет расширена за счет открытия детского технопарка в г. Ярославле, мобильного технопарка в г. Рыбинске, центра цифрового образования в г. Переславле-Залесском.</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В целом в регионе наблюдается значительное увеличение числа </w:t>
      </w:r>
      <w:proofErr w:type="gramStart"/>
      <w:r w:rsidRPr="00FE1479">
        <w:rPr>
          <w:rFonts w:ascii="Arial" w:eastAsia="Times New Roman" w:hAnsi="Arial" w:cs="Arial"/>
          <w:color w:val="2D2D2D"/>
          <w:spacing w:val="2"/>
          <w:sz w:val="21"/>
          <w:szCs w:val="21"/>
          <w:lang w:eastAsia="ru-RU"/>
        </w:rPr>
        <w:t>обучающихся</w:t>
      </w:r>
      <w:proofErr w:type="gramEnd"/>
      <w:r w:rsidRPr="00FE1479">
        <w:rPr>
          <w:rFonts w:ascii="Arial" w:eastAsia="Times New Roman" w:hAnsi="Arial" w:cs="Arial"/>
          <w:color w:val="2D2D2D"/>
          <w:spacing w:val="2"/>
          <w:sz w:val="21"/>
          <w:szCs w:val="21"/>
          <w:lang w:eastAsia="ru-RU"/>
        </w:rPr>
        <w:t>, осваивающих дополнительные общеобразовательные программы технической и естественно-научной направленности. В ОДО региональной системы образования в 2018 году количество объединений технической направленности увеличилось на 201 объединение, количество обучающихся - на 2739 человек. Кроме того, количество объединений технической направленности в общеобразовательных организациях увеличилось на 53 по сравнению с 2016 годом, количество обучающихся - на 1175 человек.</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Всего в 2018 году в ОДО, муниципальных общеобразовательных организациях, муниципальных дошкольных образовательных организациях функционировало 1737 объединений технической и </w:t>
      </w:r>
      <w:proofErr w:type="gramStart"/>
      <w:r w:rsidRPr="00FE1479">
        <w:rPr>
          <w:rFonts w:ascii="Arial" w:eastAsia="Times New Roman" w:hAnsi="Arial" w:cs="Arial"/>
          <w:color w:val="2D2D2D"/>
          <w:spacing w:val="2"/>
          <w:sz w:val="21"/>
          <w:szCs w:val="21"/>
          <w:lang w:eastAsia="ru-RU"/>
        </w:rPr>
        <w:t>естественно-научной</w:t>
      </w:r>
      <w:proofErr w:type="gramEnd"/>
      <w:r w:rsidRPr="00FE1479">
        <w:rPr>
          <w:rFonts w:ascii="Arial" w:eastAsia="Times New Roman" w:hAnsi="Arial" w:cs="Arial"/>
          <w:color w:val="2D2D2D"/>
          <w:spacing w:val="2"/>
          <w:sz w:val="21"/>
          <w:szCs w:val="21"/>
          <w:lang w:eastAsia="ru-RU"/>
        </w:rPr>
        <w:t xml:space="preserve"> направленности, в которых по дополнительным общеобразовательным программам обучались 27654 ребенка.</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5. </w:t>
      </w:r>
      <w:proofErr w:type="gramStart"/>
      <w:r w:rsidRPr="00FE1479">
        <w:rPr>
          <w:rFonts w:ascii="Arial" w:eastAsia="Times New Roman" w:hAnsi="Arial" w:cs="Arial"/>
          <w:color w:val="2D2D2D"/>
          <w:spacing w:val="2"/>
          <w:sz w:val="21"/>
          <w:szCs w:val="21"/>
          <w:lang w:eastAsia="ru-RU"/>
        </w:rPr>
        <w:t>В 2018 году в регионе внедрена целевая модель развития региональной системы дополнительного образования, включающая мероприятия по созданию конкурентной среды и повышению доступности и качества дополнительного образования детей, внедрение механизмов персонифицированного финансирования, эффективной системы управления сферой дополнительного образования детей, предусматривающей учет потребностей и возможностей детей с ограниченными возможностями здоровья, детей, проживающих в сельской местности, детей, попавших в трудную жизненную ситуацию.</w:t>
      </w:r>
      <w:proofErr w:type="gramEnd"/>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r>
      <w:proofErr w:type="gramStart"/>
      <w:r w:rsidRPr="00FE1479">
        <w:rPr>
          <w:rFonts w:ascii="Arial" w:eastAsia="Times New Roman" w:hAnsi="Arial" w:cs="Arial"/>
          <w:color w:val="2D2D2D"/>
          <w:spacing w:val="2"/>
          <w:sz w:val="21"/>
          <w:szCs w:val="21"/>
          <w:lang w:eastAsia="ru-RU"/>
        </w:rPr>
        <w:t>Проведена работа по формированию структуры управления развитием дополнительного образования детей в регионе: на базе государственного автономного учреждения дополнительного профессионального образования Ярославской области "Институт развития образования" </w:t>
      </w:r>
      <w:hyperlink r:id="rId9" w:history="1">
        <w:r w:rsidRPr="00FE1479">
          <w:rPr>
            <w:rFonts w:ascii="Arial" w:eastAsia="Times New Roman" w:hAnsi="Arial" w:cs="Arial"/>
            <w:color w:val="00466E"/>
            <w:spacing w:val="2"/>
            <w:sz w:val="21"/>
            <w:szCs w:val="21"/>
            <w:u w:val="single"/>
            <w:lang w:eastAsia="ru-RU"/>
          </w:rPr>
          <w:t>постановлением Правительства области от 06.04.2018 N 235-п "О создании регионального модельного центра дополнительного образования детей"</w:t>
        </w:r>
      </w:hyperlink>
      <w:r w:rsidRPr="00FE1479">
        <w:rPr>
          <w:rFonts w:ascii="Arial" w:eastAsia="Times New Roman" w:hAnsi="Arial" w:cs="Arial"/>
          <w:color w:val="2D2D2D"/>
          <w:spacing w:val="2"/>
          <w:sz w:val="21"/>
          <w:szCs w:val="21"/>
          <w:lang w:eastAsia="ru-RU"/>
        </w:rPr>
        <w:t> создан региональный модельный центр дополнительного образования детей, в 10 муниципальных образованиях области постановлениями администраций муниципальных районов (городских округов) определены учреждения</w:t>
      </w:r>
      <w:proofErr w:type="gramEnd"/>
      <w:r w:rsidRPr="00FE1479">
        <w:rPr>
          <w:rFonts w:ascii="Arial" w:eastAsia="Times New Roman" w:hAnsi="Arial" w:cs="Arial"/>
          <w:color w:val="2D2D2D"/>
          <w:spacing w:val="2"/>
          <w:sz w:val="21"/>
          <w:szCs w:val="21"/>
          <w:lang w:eastAsia="ru-RU"/>
        </w:rPr>
        <w:t xml:space="preserve">, на которые возложены функции муниципальных опорных центров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r>
      <w:proofErr w:type="gramStart"/>
      <w:r w:rsidRPr="00FE1479">
        <w:rPr>
          <w:rFonts w:ascii="Arial" w:eastAsia="Times New Roman" w:hAnsi="Arial" w:cs="Arial"/>
          <w:color w:val="2D2D2D"/>
          <w:spacing w:val="2"/>
          <w:sz w:val="21"/>
          <w:szCs w:val="21"/>
          <w:lang w:eastAsia="ru-RU"/>
        </w:rPr>
        <w:t xml:space="preserve">Целью создания указанной структуры является обеспечение в Ярославской области эффективной системы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для детей различной направленности, обеспечивающей достижение показателей развития системы дополнительного образования детей, </w:t>
      </w:r>
      <w:r w:rsidRPr="00FE1479">
        <w:rPr>
          <w:rFonts w:ascii="Arial" w:eastAsia="Times New Roman" w:hAnsi="Arial" w:cs="Arial"/>
          <w:color w:val="2D2D2D"/>
          <w:spacing w:val="2"/>
          <w:sz w:val="21"/>
          <w:szCs w:val="21"/>
          <w:lang w:eastAsia="ru-RU"/>
        </w:rPr>
        <w:lastRenderedPageBreak/>
        <w:t>установленных </w:t>
      </w:r>
      <w:hyperlink r:id="rId10" w:history="1">
        <w:r w:rsidRPr="00FE1479">
          <w:rPr>
            <w:rFonts w:ascii="Arial" w:eastAsia="Times New Roman" w:hAnsi="Arial" w:cs="Arial"/>
            <w:color w:val="00466E"/>
            <w:spacing w:val="2"/>
            <w:sz w:val="21"/>
            <w:szCs w:val="21"/>
            <w:u w:val="single"/>
            <w:lang w:eastAsia="ru-RU"/>
          </w:rPr>
          <w:t>Указом Президента Российской Федерации от 7 мая 2012 года N 599 "О мерах по реализации государственной политики в области образования и</w:t>
        </w:r>
        <w:proofErr w:type="gramEnd"/>
        <w:r w:rsidRPr="00FE1479">
          <w:rPr>
            <w:rFonts w:ascii="Arial" w:eastAsia="Times New Roman" w:hAnsi="Arial" w:cs="Arial"/>
            <w:color w:val="00466E"/>
            <w:spacing w:val="2"/>
            <w:sz w:val="21"/>
            <w:szCs w:val="21"/>
            <w:u w:val="single"/>
            <w:lang w:eastAsia="ru-RU"/>
          </w:rPr>
          <w:t xml:space="preserve"> науки"</w:t>
        </w:r>
      </w:hyperlink>
      <w:r w:rsidRPr="00FE1479">
        <w:rPr>
          <w:rFonts w:ascii="Arial" w:eastAsia="Times New Roman" w:hAnsi="Arial" w:cs="Arial"/>
          <w:color w:val="2D2D2D"/>
          <w:spacing w:val="2"/>
          <w:sz w:val="21"/>
          <w:szCs w:val="21"/>
          <w:lang w:eastAsia="ru-RU"/>
        </w:rPr>
        <w:t> и национальным проектом "Образование", утвержденным президиумом Совета при Президенте Российской Федерации по стратегическому развитию и национальным проектам (</w:t>
      </w:r>
      <w:hyperlink r:id="rId11" w:history="1">
        <w:r w:rsidRPr="00FE1479">
          <w:rPr>
            <w:rFonts w:ascii="Arial" w:eastAsia="Times New Roman" w:hAnsi="Arial" w:cs="Arial"/>
            <w:color w:val="00466E"/>
            <w:spacing w:val="2"/>
            <w:sz w:val="21"/>
            <w:szCs w:val="21"/>
            <w:u w:val="single"/>
            <w:lang w:eastAsia="ru-RU"/>
          </w:rPr>
          <w:t>протокол от 24 декабря 2018 г. N 16</w:t>
        </w:r>
      </w:hyperlink>
      <w:r w:rsidRPr="00FE1479">
        <w:rPr>
          <w:rFonts w:ascii="Arial" w:eastAsia="Times New Roman" w:hAnsi="Arial" w:cs="Arial"/>
          <w:color w:val="2D2D2D"/>
          <w:spacing w:val="2"/>
          <w:sz w:val="21"/>
          <w:szCs w:val="21"/>
          <w:lang w:eastAsia="ru-RU"/>
        </w:rPr>
        <w:t>).</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На базе государственных организаций, функционально подчиненных ДО ЯО, создана сеть региональных ресурсных центров, деятельность которых направлена на развитие в регионе дополнительного образования различной направленности, в том числе посредством проведения мероприятий регионального уровня </w:t>
      </w:r>
      <w:proofErr w:type="gramStart"/>
      <w:r w:rsidRPr="00FE1479">
        <w:rPr>
          <w:rFonts w:ascii="Arial" w:eastAsia="Times New Roman" w:hAnsi="Arial" w:cs="Arial"/>
          <w:color w:val="2D2D2D"/>
          <w:spacing w:val="2"/>
          <w:sz w:val="21"/>
          <w:szCs w:val="21"/>
          <w:lang w:eastAsia="ru-RU"/>
        </w:rPr>
        <w:t>для</w:t>
      </w:r>
      <w:proofErr w:type="gramEnd"/>
      <w:r w:rsidRPr="00FE1479">
        <w:rPr>
          <w:rFonts w:ascii="Arial" w:eastAsia="Times New Roman" w:hAnsi="Arial" w:cs="Arial"/>
          <w:color w:val="2D2D2D"/>
          <w:spacing w:val="2"/>
          <w:sz w:val="21"/>
          <w:szCs w:val="21"/>
          <w:lang w:eastAsia="ru-RU"/>
        </w:rPr>
        <w:t xml:space="preserve"> обучающихся.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Ежегодно формируется межведомственный календарь массовых мероприятий с участием обучающихся образовательных организаций, учреждений культуры, спорта и молодежной политики Ярославской области, включающий более 250 мероприятий различной направленности, а также олимпиады, конференции, профильные лагеря. Состав мероприятий ежегодно пересматривается и актуализируется в соответствии с интересами обучающихся.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6. Ведется большая работа по повышению доступности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для детей с разными образовательными потребностями.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В 2018 году разработаны и внедрены 4 модели доступности дополнительного образования: для детей из сельской местности, для одаренных детей (в том числе из сельской местности), детей, находящихся в трудной жизненной ситуации (в том числе из сельской местности), детей с ограниченными возможностями здоровья (в том числе из сельской местности). По результатам исследования разработана модульная программа повышения квалификации, обучено 45 педагогов из 10 муниципальных образований области, разработано более 50 программ дополнительного образования детей, в том числе в сетевой форме, с использованием дистанционных технологий.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Обеспечено информирование детей и родителей (законных представителей) о возможностях системы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детей в регионе. На портале https://yar.pfdo.ru создан навигатор по дополнительным общеобразовательным программам, содержащий исчерпывающие сведения об организациях, осуществляющих образовательную деятельность по дополнительным общеобразовательным программам, и о программах, которые они реализуют. По состоянию на 31 декабря 2018 года в навигаторе по дополнительным общеобразовательным программам </w:t>
      </w:r>
      <w:proofErr w:type="gramStart"/>
      <w:r w:rsidRPr="00FE1479">
        <w:rPr>
          <w:rFonts w:ascii="Arial" w:eastAsia="Times New Roman" w:hAnsi="Arial" w:cs="Arial"/>
          <w:color w:val="2D2D2D"/>
          <w:spacing w:val="2"/>
          <w:sz w:val="21"/>
          <w:szCs w:val="21"/>
          <w:lang w:eastAsia="ru-RU"/>
        </w:rPr>
        <w:t>зарегистрированы</w:t>
      </w:r>
      <w:proofErr w:type="gramEnd"/>
      <w:r w:rsidRPr="00FE1479">
        <w:rPr>
          <w:rFonts w:ascii="Arial" w:eastAsia="Times New Roman" w:hAnsi="Arial" w:cs="Arial"/>
          <w:color w:val="2D2D2D"/>
          <w:spacing w:val="2"/>
          <w:sz w:val="21"/>
          <w:szCs w:val="21"/>
          <w:lang w:eastAsia="ru-RU"/>
        </w:rPr>
        <w:t xml:space="preserve"> 542 поставщика образовательных услуг, в том числе 8 частных организаций. Общее количество программ, размещенных в навигаторе, - 3041.</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В </w:t>
      </w:r>
      <w:proofErr w:type="gramStart"/>
      <w:r w:rsidRPr="00FE1479">
        <w:rPr>
          <w:rFonts w:ascii="Arial" w:eastAsia="Times New Roman" w:hAnsi="Arial" w:cs="Arial"/>
          <w:color w:val="2D2D2D"/>
          <w:spacing w:val="2"/>
          <w:sz w:val="21"/>
          <w:szCs w:val="21"/>
          <w:lang w:eastAsia="ru-RU"/>
        </w:rPr>
        <w:t>рамках</w:t>
      </w:r>
      <w:proofErr w:type="gramEnd"/>
      <w:r w:rsidRPr="00FE1479">
        <w:rPr>
          <w:rFonts w:ascii="Arial" w:eastAsia="Times New Roman" w:hAnsi="Arial" w:cs="Arial"/>
          <w:color w:val="2D2D2D"/>
          <w:spacing w:val="2"/>
          <w:sz w:val="21"/>
          <w:szCs w:val="21"/>
          <w:lang w:eastAsia="ru-RU"/>
        </w:rPr>
        <w:t xml:space="preserve"> реализации регионального приоритетного проекта "Доступное дополнительное образование для детей" в 2018 году в 10 муниципальных образованиях области внедрена система персонифицированного финансирования дополнительного образования детей. По состоянию на 31 декабря 2018 года выдано 40563 сертификата дополнительного образования, что составляет 71 процент от общей численности детей в возрасте от 5 до 18 лет, проживающих в указанных муниципальных образованиях области. В 2019 году система </w:t>
      </w:r>
      <w:r w:rsidRPr="00FE1479">
        <w:rPr>
          <w:rFonts w:ascii="Arial" w:eastAsia="Times New Roman" w:hAnsi="Arial" w:cs="Arial"/>
          <w:color w:val="2D2D2D"/>
          <w:spacing w:val="2"/>
          <w:sz w:val="21"/>
          <w:szCs w:val="21"/>
          <w:lang w:eastAsia="ru-RU"/>
        </w:rPr>
        <w:lastRenderedPageBreak/>
        <w:t>персонифицированного финансирования дополнительного образования детей будет внедрена на территории всех муниципальных образований области.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7. Развиваются новые формы предоставления услуг дополнительного образования - сетевая и дистанционная. Разработаны комплекты нормативных документов, обеспечивающих освоение </w:t>
      </w:r>
      <w:proofErr w:type="gramStart"/>
      <w:r w:rsidRPr="00FE1479">
        <w:rPr>
          <w:rFonts w:ascii="Arial" w:eastAsia="Times New Roman" w:hAnsi="Arial" w:cs="Arial"/>
          <w:color w:val="2D2D2D"/>
          <w:spacing w:val="2"/>
          <w:sz w:val="21"/>
          <w:szCs w:val="21"/>
          <w:lang w:eastAsia="ru-RU"/>
        </w:rPr>
        <w:t>обучающимися</w:t>
      </w:r>
      <w:proofErr w:type="gramEnd"/>
      <w:r w:rsidRPr="00FE1479">
        <w:rPr>
          <w:rFonts w:ascii="Arial" w:eastAsia="Times New Roman" w:hAnsi="Arial" w:cs="Arial"/>
          <w:color w:val="2D2D2D"/>
          <w:spacing w:val="2"/>
          <w:sz w:val="21"/>
          <w:szCs w:val="21"/>
          <w:lang w:eastAsia="ru-RU"/>
        </w:rPr>
        <w:t xml:space="preserve"> дополнительных общеобразовательных программ, реализуемых в сетевой форме, а также с применением дистанционных технологий и электронного обучения. Разработано и внедрено 25 дистанционных курсов дополнительного образования различной направленности, реализуются образовательные программы в сетевой форме в партнерстве не только с образовательными организациями разных типов и видов, но и с предприятиями реального сектора экономики, средствами массовой информации, организациями социального обслуживания, организациями сферы культуры, спорта, органами обеспечения правопорядка и др.</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Проведена инвентаризация инфраструктурных, материально-технических и кадровых ресурсов организаций Ярославской области, потенциально пригодных для реализации дополнительных общеобразовательных программ. В инвентаризации приняли участие 528 образовательных организаций, 10 частных организаций, осуществляющих образовательную деятельность, 115 учреждений сферы культуры, 32 учреждения сферы физической культуры и спорта, 2 организации реального сектора экономики. Полученный в ходе инвентаризации информационный ресурс может быть использован в дальнейшем для развития сетевой формы реализации дополнительных общеобразовательных программ.</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8. Повышение квалификации кадров для системы дополнительного образования области осуществляет государственное автономное учреждение дополнительного профессионального образования Ярославской области "Институт развития образования". </w:t>
      </w:r>
      <w:proofErr w:type="gramStart"/>
      <w:r w:rsidRPr="00FE1479">
        <w:rPr>
          <w:rFonts w:ascii="Arial" w:eastAsia="Times New Roman" w:hAnsi="Arial" w:cs="Arial"/>
          <w:color w:val="2D2D2D"/>
          <w:spacing w:val="2"/>
          <w:sz w:val="21"/>
          <w:szCs w:val="21"/>
          <w:lang w:eastAsia="ru-RU"/>
        </w:rPr>
        <w:t>В 2018 году кафедра дополнительного и неформального образования преобразована в региональный модельный центр дополнительного образования детей.</w:t>
      </w:r>
      <w:proofErr w:type="gramEnd"/>
      <w:r w:rsidRPr="00FE1479">
        <w:rPr>
          <w:rFonts w:ascii="Arial" w:eastAsia="Times New Roman" w:hAnsi="Arial" w:cs="Arial"/>
          <w:color w:val="2D2D2D"/>
          <w:spacing w:val="2"/>
          <w:sz w:val="21"/>
          <w:szCs w:val="21"/>
          <w:lang w:eastAsia="ru-RU"/>
        </w:rPr>
        <w:t xml:space="preserve"> </w:t>
      </w:r>
      <w:proofErr w:type="gramStart"/>
      <w:r w:rsidRPr="00FE1479">
        <w:rPr>
          <w:rFonts w:ascii="Arial" w:eastAsia="Times New Roman" w:hAnsi="Arial" w:cs="Arial"/>
          <w:color w:val="2D2D2D"/>
          <w:spacing w:val="2"/>
          <w:sz w:val="21"/>
          <w:szCs w:val="21"/>
          <w:lang w:eastAsia="ru-RU"/>
        </w:rPr>
        <w:t xml:space="preserve">В рамках работы регионального модельного центра дополнительного образования детей ежегодно реализуются программы профессиональной переподготовки, повышения квалификации по актуальным для системы дополнительного образования направлениям, таким как педагогическая деятельность в сфере дополнительного образования детей и взрослых, развитие компетенций педагогов дополнительного образования в условиях современной </w:t>
      </w:r>
      <w:proofErr w:type="spellStart"/>
      <w:r w:rsidRPr="00FE1479">
        <w:rPr>
          <w:rFonts w:ascii="Arial" w:eastAsia="Times New Roman" w:hAnsi="Arial" w:cs="Arial"/>
          <w:color w:val="2D2D2D"/>
          <w:spacing w:val="2"/>
          <w:sz w:val="21"/>
          <w:szCs w:val="21"/>
          <w:lang w:eastAsia="ru-RU"/>
        </w:rPr>
        <w:t>техносферы</w:t>
      </w:r>
      <w:proofErr w:type="spellEnd"/>
      <w:r w:rsidRPr="00FE1479">
        <w:rPr>
          <w:rFonts w:ascii="Arial" w:eastAsia="Times New Roman" w:hAnsi="Arial" w:cs="Arial"/>
          <w:color w:val="2D2D2D"/>
          <w:spacing w:val="2"/>
          <w:sz w:val="21"/>
          <w:szCs w:val="21"/>
          <w:lang w:eastAsia="ru-RU"/>
        </w:rPr>
        <w:t>, разработка сетевых программ, повышение доступности дополнительного образования детей и др.</w:t>
      </w:r>
      <w:proofErr w:type="gramEnd"/>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На базе ведущих ОДО региона созданы </w:t>
      </w:r>
      <w:proofErr w:type="spellStart"/>
      <w:r w:rsidRPr="00FE1479">
        <w:rPr>
          <w:rFonts w:ascii="Arial" w:eastAsia="Times New Roman" w:hAnsi="Arial" w:cs="Arial"/>
          <w:color w:val="2D2D2D"/>
          <w:spacing w:val="2"/>
          <w:sz w:val="21"/>
          <w:szCs w:val="21"/>
          <w:lang w:eastAsia="ru-RU"/>
        </w:rPr>
        <w:t>стажировочные</w:t>
      </w:r>
      <w:proofErr w:type="spellEnd"/>
      <w:r w:rsidRPr="00FE1479">
        <w:rPr>
          <w:rFonts w:ascii="Arial" w:eastAsia="Times New Roman" w:hAnsi="Arial" w:cs="Arial"/>
          <w:color w:val="2D2D2D"/>
          <w:spacing w:val="2"/>
          <w:sz w:val="21"/>
          <w:szCs w:val="21"/>
          <w:lang w:eastAsia="ru-RU"/>
        </w:rPr>
        <w:t xml:space="preserve"> площадки для освоения практической части программ повышения квалификации, организуемых государственным автономным учреждением дополнительного профессионального образования Ярославской области "Институт развития образования". Всего в 2018 году по программе профессиональной переподготовки обучен 61 человек, по программам повышения квалификации - более 350 человек.</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9. Развиваются формы государственно-общественного управления образовательными организациями. В структуре ОДО Ярославской области важное место занимают разнообразные формы коллективного управления, в том числе государственно-</w:t>
      </w:r>
      <w:r w:rsidRPr="00FE1479">
        <w:rPr>
          <w:rFonts w:ascii="Arial" w:eastAsia="Times New Roman" w:hAnsi="Arial" w:cs="Arial"/>
          <w:color w:val="2D2D2D"/>
          <w:spacing w:val="2"/>
          <w:sz w:val="21"/>
          <w:szCs w:val="21"/>
          <w:lang w:eastAsia="ru-RU"/>
        </w:rPr>
        <w:lastRenderedPageBreak/>
        <w:t xml:space="preserve">общественного управления, - попечительские, управляющие и другие советы, в состав которых входят руководители, педагоги и обучающиеся организации, представители родительской общественности, органов местного самоуправления муниципальных образований области, </w:t>
      </w:r>
      <w:proofErr w:type="gramStart"/>
      <w:r w:rsidRPr="00FE1479">
        <w:rPr>
          <w:rFonts w:ascii="Arial" w:eastAsia="Times New Roman" w:hAnsi="Arial" w:cs="Arial"/>
          <w:color w:val="2D2D2D"/>
          <w:spacing w:val="2"/>
          <w:sz w:val="21"/>
          <w:szCs w:val="21"/>
          <w:lang w:eastAsia="ru-RU"/>
        </w:rPr>
        <w:t>бизнес-сообществ</w:t>
      </w:r>
      <w:proofErr w:type="gramEnd"/>
      <w:r w:rsidRPr="00FE1479">
        <w:rPr>
          <w:rFonts w:ascii="Arial" w:eastAsia="Times New Roman" w:hAnsi="Arial" w:cs="Arial"/>
          <w:color w:val="2D2D2D"/>
          <w:spacing w:val="2"/>
          <w:sz w:val="21"/>
          <w:szCs w:val="21"/>
          <w:lang w:eastAsia="ru-RU"/>
        </w:rPr>
        <w:t>. Практически во всех образовательных организациях, реализующих дополнительные образовательные программы, созданы различные общественные советы.</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r>
      <w:proofErr w:type="gramStart"/>
      <w:r w:rsidRPr="00FE1479">
        <w:rPr>
          <w:rFonts w:ascii="Arial" w:eastAsia="Times New Roman" w:hAnsi="Arial" w:cs="Arial"/>
          <w:color w:val="2D2D2D"/>
          <w:spacing w:val="2"/>
          <w:sz w:val="21"/>
          <w:szCs w:val="21"/>
          <w:lang w:eastAsia="ru-RU"/>
        </w:rPr>
        <w:t>В соответствии с паспортом федерального проекта "Успех каждого ребенка", входящего в национальный проект "Образование", перспективным направлением является внедрение механизмов вовлечения общественно-деловых объединений и участия представителей работодателей в принятии решений по вопросам управления развитием ОДО, в том числе в обновлении образовательных программ.</w:t>
      </w:r>
      <w:proofErr w:type="gramEnd"/>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10. В целом система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Ярославской области, реализующая дополнительные общеобразовательные (общеразвивающие и предпрофессиональные) программы, позволяет удовлетворять основные потребности детей в дополнительном образовании.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Вместе с тем в ОДО имеется ряд серьезных проблем, требующих решения: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устаревшие образовательные программы и технологии;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физическое и моральное старение отдельных зданий и учебно-материальной базы ОДО для реализации современных, востребованных дополнительных образовательных программ;</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недостаточное для решения современных задач дополнительного образования финансовое обеспечение дополнительных образовательных программ;</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недостаточная готовность педагогических и управленческих кадров ОДО к современным вызовам системы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11. </w:t>
      </w:r>
      <w:proofErr w:type="gramStart"/>
      <w:r w:rsidRPr="00FE1479">
        <w:rPr>
          <w:rFonts w:ascii="Arial" w:eastAsia="Times New Roman" w:hAnsi="Arial" w:cs="Arial"/>
          <w:color w:val="2D2D2D"/>
          <w:spacing w:val="2"/>
          <w:sz w:val="21"/>
          <w:szCs w:val="21"/>
          <w:lang w:eastAsia="ru-RU"/>
        </w:rPr>
        <w:t>В рамках реализации национального проекта "Образование" актуальным становится достижение цели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roofErr w:type="gramEnd"/>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Значительная часть мероприятий, направленных на достижение указанной цели, связана с развитием дополнительного образования детей и реализуется в рамках федерального проекта "Успех каждого ребенка", входящего в состав национального проекта "Образование".</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Основными направлениями развития дополнительного образования детей являются: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обеспечение доступности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детей, в том числе через </w:t>
      </w:r>
      <w:r w:rsidRPr="00FE1479">
        <w:rPr>
          <w:rFonts w:ascii="Arial" w:eastAsia="Times New Roman" w:hAnsi="Arial" w:cs="Arial"/>
          <w:color w:val="2D2D2D"/>
          <w:spacing w:val="2"/>
          <w:sz w:val="21"/>
          <w:szCs w:val="21"/>
          <w:lang w:eastAsia="ru-RU"/>
        </w:rPr>
        <w:lastRenderedPageBreak/>
        <w:t>развитие дистанционных и сетевых форм реализации дополнительных общеобразовательных программ;</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увеличение охвата детей в возрасте от 5 до 18 лет дополнительными образовательными программами - до 80 процентов детей указанного возраста в 2024 году;</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увеличение охвата детей в возрасте от 5 до 18 лет дополнительными образовательными программами технической и </w:t>
      </w:r>
      <w:proofErr w:type="gramStart"/>
      <w:r w:rsidRPr="00FE1479">
        <w:rPr>
          <w:rFonts w:ascii="Arial" w:eastAsia="Times New Roman" w:hAnsi="Arial" w:cs="Arial"/>
          <w:color w:val="2D2D2D"/>
          <w:spacing w:val="2"/>
          <w:sz w:val="21"/>
          <w:szCs w:val="21"/>
          <w:lang w:eastAsia="ru-RU"/>
        </w:rPr>
        <w:t>естественно-научной</w:t>
      </w:r>
      <w:proofErr w:type="gramEnd"/>
      <w:r w:rsidRPr="00FE1479">
        <w:rPr>
          <w:rFonts w:ascii="Arial" w:eastAsia="Times New Roman" w:hAnsi="Arial" w:cs="Arial"/>
          <w:color w:val="2D2D2D"/>
          <w:spacing w:val="2"/>
          <w:sz w:val="21"/>
          <w:szCs w:val="21"/>
          <w:lang w:eastAsia="ru-RU"/>
        </w:rPr>
        <w:t xml:space="preserve"> направленности - до 25 процентов детей указанного возраста в 2024 году;</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увеличение охвата детей с ограниченными возможностями здоровья в возрасте от 5 до 18 лет дополнительными образовательными программами - до 70 процентов детей указанного возраста в 2024 году;</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расширение спектра дополнительного образования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расширение участия негосударственного сектора в оказании услуг дополнительного образования;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модернизация инфраструктуры дополнительного образования детей, в том числе посредством создания детских технопарков "</w:t>
      </w:r>
      <w:proofErr w:type="spellStart"/>
      <w:r w:rsidRPr="00FE1479">
        <w:rPr>
          <w:rFonts w:ascii="Arial" w:eastAsia="Times New Roman" w:hAnsi="Arial" w:cs="Arial"/>
          <w:color w:val="2D2D2D"/>
          <w:spacing w:val="2"/>
          <w:sz w:val="21"/>
          <w:szCs w:val="21"/>
          <w:lang w:eastAsia="ru-RU"/>
        </w:rPr>
        <w:t>Кванториум</w:t>
      </w:r>
      <w:proofErr w:type="spellEnd"/>
      <w:r w:rsidRPr="00FE1479">
        <w:rPr>
          <w:rFonts w:ascii="Arial" w:eastAsia="Times New Roman" w:hAnsi="Arial" w:cs="Arial"/>
          <w:color w:val="2D2D2D"/>
          <w:spacing w:val="2"/>
          <w:sz w:val="21"/>
          <w:szCs w:val="21"/>
          <w:lang w:eastAsia="ru-RU"/>
        </w:rPr>
        <w:t>" и мобильных технопарков "</w:t>
      </w:r>
      <w:proofErr w:type="spellStart"/>
      <w:r w:rsidRPr="00FE1479">
        <w:rPr>
          <w:rFonts w:ascii="Arial" w:eastAsia="Times New Roman" w:hAnsi="Arial" w:cs="Arial"/>
          <w:color w:val="2D2D2D"/>
          <w:spacing w:val="2"/>
          <w:sz w:val="21"/>
          <w:szCs w:val="21"/>
          <w:lang w:eastAsia="ru-RU"/>
        </w:rPr>
        <w:t>Кванториум</w:t>
      </w:r>
      <w:proofErr w:type="spellEnd"/>
      <w:r w:rsidRPr="00FE1479">
        <w:rPr>
          <w:rFonts w:ascii="Arial" w:eastAsia="Times New Roman" w:hAnsi="Arial" w:cs="Arial"/>
          <w:color w:val="2D2D2D"/>
          <w:spacing w:val="2"/>
          <w:sz w:val="21"/>
          <w:szCs w:val="21"/>
          <w:lang w:eastAsia="ru-RU"/>
        </w:rPr>
        <w:t>";</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развитие механизмов ранней профессиональной ориентации ребенка и формирования индивидуального учебного плана в соответствии с выбранными профессиональными компетенциями в рамках реализации проектов "Билет в будущее" и "</w:t>
      </w:r>
      <w:proofErr w:type="spellStart"/>
      <w:r w:rsidRPr="00FE1479">
        <w:rPr>
          <w:rFonts w:ascii="Arial" w:eastAsia="Times New Roman" w:hAnsi="Arial" w:cs="Arial"/>
          <w:color w:val="2D2D2D"/>
          <w:spacing w:val="2"/>
          <w:sz w:val="21"/>
          <w:szCs w:val="21"/>
          <w:lang w:eastAsia="ru-RU"/>
        </w:rPr>
        <w:t>Проектория</w:t>
      </w:r>
      <w:proofErr w:type="spellEnd"/>
      <w:r w:rsidRPr="00FE1479">
        <w:rPr>
          <w:rFonts w:ascii="Arial" w:eastAsia="Times New Roman" w:hAnsi="Arial" w:cs="Arial"/>
          <w:color w:val="2D2D2D"/>
          <w:spacing w:val="2"/>
          <w:sz w:val="21"/>
          <w:szCs w:val="21"/>
          <w:lang w:eastAsia="ru-RU"/>
        </w:rPr>
        <w:t>";</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развитие одаренных и проявивших выдающиеся способности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развитие </w:t>
      </w:r>
      <w:proofErr w:type="gramStart"/>
      <w:r w:rsidRPr="00FE1479">
        <w:rPr>
          <w:rFonts w:ascii="Arial" w:eastAsia="Times New Roman" w:hAnsi="Arial" w:cs="Arial"/>
          <w:color w:val="2D2D2D"/>
          <w:spacing w:val="2"/>
          <w:sz w:val="21"/>
          <w:szCs w:val="21"/>
          <w:lang w:eastAsia="ru-RU"/>
        </w:rPr>
        <w:t>дополнительного</w:t>
      </w:r>
      <w:proofErr w:type="gramEnd"/>
      <w:r w:rsidRPr="00FE1479">
        <w:rPr>
          <w:rFonts w:ascii="Arial" w:eastAsia="Times New Roman" w:hAnsi="Arial" w:cs="Arial"/>
          <w:color w:val="2D2D2D"/>
          <w:spacing w:val="2"/>
          <w:sz w:val="21"/>
          <w:szCs w:val="21"/>
          <w:lang w:eastAsia="ru-RU"/>
        </w:rPr>
        <w:t xml:space="preserve"> образования детей в организациях, осуществляющих образовательную деятельность по образовательным программам высшего образования;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вовлечение к 2024 году не менее 70 процентов обучающихся по программам дополнительного образования детей в различные формы наставничества;</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внедрение механизмов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развитие кадрового потенциала региональной системы дополнительного образования детей.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lastRenderedPageBreak/>
        <w:br/>
        <w:t>Реализация мероприятий в рамках указанных направлений предусмотрена ведомственной целевой программой ДО ЯО на текущий год и плановый двухлетний период и ОЦП.</w:t>
      </w:r>
    </w:p>
    <w:p w:rsidR="00FE1479" w:rsidRPr="00FE1479" w:rsidRDefault="00FE1479" w:rsidP="00FE147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1479">
        <w:rPr>
          <w:rFonts w:ascii="Arial" w:eastAsia="Times New Roman" w:hAnsi="Arial" w:cs="Arial"/>
          <w:color w:val="4C4C4C"/>
          <w:spacing w:val="2"/>
          <w:sz w:val="29"/>
          <w:szCs w:val="29"/>
          <w:lang w:eastAsia="ru-RU"/>
        </w:rPr>
        <w:t>II. Цель ОЦП</w:t>
      </w:r>
    </w:p>
    <w:tbl>
      <w:tblPr>
        <w:tblW w:w="0" w:type="auto"/>
        <w:tblCellMar>
          <w:left w:w="0" w:type="dxa"/>
          <w:right w:w="0" w:type="dxa"/>
        </w:tblCellMar>
        <w:tblLook w:val="04A0" w:firstRow="1" w:lastRow="0" w:firstColumn="1" w:lastColumn="0" w:noHBand="0" w:noVBand="1"/>
      </w:tblPr>
      <w:tblGrid>
        <w:gridCol w:w="1638"/>
        <w:gridCol w:w="1646"/>
        <w:gridCol w:w="1111"/>
        <w:gridCol w:w="994"/>
        <w:gridCol w:w="661"/>
        <w:gridCol w:w="661"/>
        <w:gridCol w:w="661"/>
        <w:gridCol w:w="661"/>
        <w:gridCol w:w="661"/>
        <w:gridCol w:w="661"/>
      </w:tblGrid>
      <w:tr w:rsidR="00FE1479" w:rsidRPr="00FE1479" w:rsidTr="00FE1479">
        <w:trPr>
          <w:trHeight w:val="15"/>
        </w:trPr>
        <w:tc>
          <w:tcPr>
            <w:tcW w:w="2587"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3326"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29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92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92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92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92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r>
      <w:tr w:rsidR="00FE1479" w:rsidRPr="00FE1479" w:rsidTr="00FE1479">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Наименование цели</w:t>
            </w:r>
          </w:p>
        </w:tc>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Показатель</w:t>
            </w:r>
          </w:p>
        </w:tc>
      </w:tr>
      <w:tr w:rsidR="00FE1479" w:rsidRPr="00FE1479" w:rsidTr="00FE1479">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наименование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единица измерения</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базовое значение</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плановое значение</w:t>
            </w:r>
          </w:p>
        </w:tc>
      </w:tr>
      <w:tr w:rsidR="00FE1479" w:rsidRPr="00FE1479" w:rsidTr="00FE1479">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2020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2021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2022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2023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2024 год</w:t>
            </w:r>
          </w:p>
        </w:tc>
      </w:tr>
      <w:tr w:rsidR="00FE1479" w:rsidRPr="00FE1479" w:rsidTr="00FE1479">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Обеспечение доступности </w:t>
            </w:r>
            <w:proofErr w:type="gramStart"/>
            <w:r w:rsidRPr="00FE1479">
              <w:rPr>
                <w:rFonts w:ascii="Times New Roman" w:eastAsia="Times New Roman" w:hAnsi="Times New Roman" w:cs="Times New Roman"/>
                <w:color w:val="2D2D2D"/>
                <w:sz w:val="21"/>
                <w:szCs w:val="21"/>
                <w:lang w:eastAsia="ru-RU"/>
              </w:rPr>
              <w:t>дополнительного</w:t>
            </w:r>
            <w:proofErr w:type="gramEnd"/>
            <w:r w:rsidRPr="00FE1479">
              <w:rPr>
                <w:rFonts w:ascii="Times New Roman" w:eastAsia="Times New Roman" w:hAnsi="Times New Roman" w:cs="Times New Roman"/>
                <w:color w:val="2D2D2D"/>
                <w:sz w:val="21"/>
                <w:szCs w:val="21"/>
                <w:lang w:eastAsia="ru-RU"/>
              </w:rPr>
              <w:t xml:space="preserve"> образования детей в Ярославской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80</w:t>
            </w:r>
          </w:p>
        </w:tc>
      </w:tr>
    </w:tbl>
    <w:p w:rsidR="00FE1479" w:rsidRPr="00FE1479" w:rsidRDefault="00FE1479" w:rsidP="00FE147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1479">
        <w:rPr>
          <w:rFonts w:ascii="Arial" w:eastAsia="Times New Roman" w:hAnsi="Arial" w:cs="Arial"/>
          <w:color w:val="4C4C4C"/>
          <w:spacing w:val="2"/>
          <w:sz w:val="29"/>
          <w:szCs w:val="29"/>
          <w:lang w:eastAsia="ru-RU"/>
        </w:rPr>
        <w:t>III. Задачи и проекты ОЦП</w:t>
      </w:r>
    </w:p>
    <w:tbl>
      <w:tblPr>
        <w:tblW w:w="0" w:type="auto"/>
        <w:tblCellMar>
          <w:left w:w="0" w:type="dxa"/>
          <w:right w:w="0" w:type="dxa"/>
        </w:tblCellMar>
        <w:tblLook w:val="04A0" w:firstRow="1" w:lastRow="0" w:firstColumn="1" w:lastColumn="0" w:noHBand="0" w:noVBand="1"/>
      </w:tblPr>
      <w:tblGrid>
        <w:gridCol w:w="537"/>
        <w:gridCol w:w="1748"/>
        <w:gridCol w:w="2090"/>
        <w:gridCol w:w="1086"/>
        <w:gridCol w:w="649"/>
        <w:gridCol w:w="649"/>
        <w:gridCol w:w="649"/>
        <w:gridCol w:w="649"/>
        <w:gridCol w:w="649"/>
        <w:gridCol w:w="649"/>
      </w:tblGrid>
      <w:tr w:rsidR="00FE1479" w:rsidRPr="00FE1479" w:rsidTr="00FE1479">
        <w:trPr>
          <w:trHeight w:val="15"/>
        </w:trPr>
        <w:tc>
          <w:tcPr>
            <w:tcW w:w="55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2587"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3696"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29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92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92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92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r>
      <w:tr w:rsidR="00FE1479" w:rsidRPr="00FE1479" w:rsidTr="00FE147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N</w:t>
            </w:r>
          </w:p>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FE1479">
              <w:rPr>
                <w:rFonts w:ascii="Times New Roman" w:eastAsia="Times New Roman" w:hAnsi="Times New Roman" w:cs="Times New Roman"/>
                <w:color w:val="2D2D2D"/>
                <w:sz w:val="21"/>
                <w:szCs w:val="21"/>
                <w:lang w:eastAsia="ru-RU"/>
              </w:rPr>
              <w:t>п</w:t>
            </w:r>
            <w:proofErr w:type="gramEnd"/>
            <w:r w:rsidRPr="00FE1479">
              <w:rPr>
                <w:rFonts w:ascii="Times New Roman" w:eastAsia="Times New Roman" w:hAnsi="Times New Roman" w:cs="Times New Roman"/>
                <w:color w:val="2D2D2D"/>
                <w:sz w:val="21"/>
                <w:szCs w:val="21"/>
                <w:lang w:eastAsia="ru-RU"/>
              </w:rPr>
              <w:t>/п</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Наименование задачи/проекта</w:t>
            </w:r>
          </w:p>
        </w:tc>
        <w:tc>
          <w:tcPr>
            <w:tcW w:w="1108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Результат</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единица измерения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2020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2021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2022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2023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2024 год</w:t>
            </w:r>
          </w:p>
        </w:tc>
      </w:tr>
      <w:tr w:rsidR="00FE1479" w:rsidRPr="00FE1479" w:rsidTr="00FE14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10</w:t>
            </w:r>
          </w:p>
        </w:tc>
      </w:tr>
      <w:tr w:rsidR="00FE1479" w:rsidRPr="00FE1479" w:rsidTr="00FE14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Создание условий для функционирования мобильного технопарка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количество функционирующих мобильных технопарков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r>
      <w:tr w:rsidR="00FE1479" w:rsidRPr="00FE1479" w:rsidTr="00FE14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Региональный </w:t>
            </w:r>
            <w:r w:rsidRPr="00FE1479">
              <w:rPr>
                <w:rFonts w:ascii="Times New Roman" w:eastAsia="Times New Roman" w:hAnsi="Times New Roman" w:cs="Times New Roman"/>
                <w:color w:val="2D2D2D"/>
                <w:sz w:val="21"/>
                <w:szCs w:val="21"/>
                <w:lang w:eastAsia="ru-RU"/>
              </w:rPr>
              <w:lastRenderedPageBreak/>
              <w:t>проект "Успех каждого ребенка"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 xml:space="preserve">численность детей, </w:t>
            </w:r>
            <w:r w:rsidRPr="00FE1479">
              <w:rPr>
                <w:rFonts w:ascii="Times New Roman" w:eastAsia="Times New Roman" w:hAnsi="Times New Roman" w:cs="Times New Roman"/>
                <w:color w:val="2D2D2D"/>
                <w:sz w:val="21"/>
                <w:szCs w:val="21"/>
                <w:lang w:eastAsia="ru-RU"/>
              </w:rPr>
              <w:lastRenderedPageBreak/>
              <w:t>охваченных дополнительными общеобразовательными программами, реализуемыми детским технопарком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 (г. Ярославль) и мобильным технопарком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180</w:t>
            </w:r>
            <w:r w:rsidRPr="00FE1479">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195</w:t>
            </w:r>
            <w:r w:rsidRPr="00FE1479">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210</w:t>
            </w:r>
            <w:r w:rsidRPr="00FE1479">
              <w:rPr>
                <w:rFonts w:ascii="Times New Roman" w:eastAsia="Times New Roman" w:hAnsi="Times New Roman" w:cs="Times New Roman"/>
                <w:color w:val="2D2D2D"/>
                <w:sz w:val="21"/>
                <w:szCs w:val="21"/>
                <w:lang w:eastAsia="ru-RU"/>
              </w:rPr>
              <w:lastRenderedPageBreak/>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214</w:t>
            </w:r>
            <w:r w:rsidRPr="00FE1479">
              <w:rPr>
                <w:rFonts w:ascii="Times New Roman" w:eastAsia="Times New Roman" w:hAnsi="Times New Roman" w:cs="Times New Roman"/>
                <w:color w:val="2D2D2D"/>
                <w:sz w:val="21"/>
                <w:szCs w:val="21"/>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218</w:t>
            </w:r>
            <w:r w:rsidRPr="00FE1479">
              <w:rPr>
                <w:rFonts w:ascii="Times New Roman" w:eastAsia="Times New Roman" w:hAnsi="Times New Roman" w:cs="Times New Roman"/>
                <w:color w:val="2D2D2D"/>
                <w:sz w:val="21"/>
                <w:szCs w:val="21"/>
                <w:lang w:eastAsia="ru-RU"/>
              </w:rPr>
              <w:lastRenderedPageBreak/>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222</w:t>
            </w:r>
            <w:r w:rsidRPr="00FE1479">
              <w:rPr>
                <w:rFonts w:ascii="Times New Roman" w:eastAsia="Times New Roman" w:hAnsi="Times New Roman" w:cs="Times New Roman"/>
                <w:color w:val="2D2D2D"/>
                <w:sz w:val="21"/>
                <w:szCs w:val="21"/>
                <w:lang w:eastAsia="ru-RU"/>
              </w:rPr>
              <w:lastRenderedPageBreak/>
              <w:t>0</w:t>
            </w:r>
          </w:p>
        </w:tc>
      </w:tr>
      <w:tr w:rsidR="00FE1479" w:rsidRPr="00FE1479" w:rsidTr="00FE14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Региональный проект "Цифровая образовательная среда"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численность детей, охваченных дополнительными общеобразовательными программами, реализуемыми центром </w:t>
            </w:r>
            <w:proofErr w:type="gramStart"/>
            <w:r w:rsidRPr="00FE1479">
              <w:rPr>
                <w:rFonts w:ascii="Times New Roman" w:eastAsia="Times New Roman" w:hAnsi="Times New Roman" w:cs="Times New Roman"/>
                <w:color w:val="2D2D2D"/>
                <w:sz w:val="21"/>
                <w:szCs w:val="21"/>
                <w:lang w:eastAsia="ru-RU"/>
              </w:rPr>
              <w:t>цифрового</w:t>
            </w:r>
            <w:proofErr w:type="gramEnd"/>
            <w:r w:rsidRPr="00FE1479">
              <w:rPr>
                <w:rFonts w:ascii="Times New Roman" w:eastAsia="Times New Roman" w:hAnsi="Times New Roman" w:cs="Times New Roman"/>
                <w:color w:val="2D2D2D"/>
                <w:sz w:val="21"/>
                <w:szCs w:val="21"/>
                <w:lang w:eastAsia="ru-RU"/>
              </w:rPr>
              <w:t xml:space="preserve"> образования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600</w:t>
            </w:r>
          </w:p>
        </w:tc>
      </w:tr>
    </w:tbl>
    <w:p w:rsidR="00FE1479" w:rsidRPr="00FE1479" w:rsidRDefault="00FE1479" w:rsidP="00FE147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1479">
        <w:rPr>
          <w:rFonts w:ascii="Arial" w:eastAsia="Times New Roman" w:hAnsi="Arial" w:cs="Arial"/>
          <w:color w:val="4C4C4C"/>
          <w:spacing w:val="2"/>
          <w:sz w:val="29"/>
          <w:szCs w:val="29"/>
          <w:lang w:eastAsia="ru-RU"/>
        </w:rPr>
        <w:t>IV. Механизмы реализации ОЦП</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1. Реализация ОЦП организуется и координируется ответственным исполнителем - ДО ЯО, который размещает на своей странице на портале органов государственной власти Ярославской области в информационно-телекоммуникационной сети "Интернет" информацию о ходе и результатах реализации ОЦП, ее финансировании и другие материалы.</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ДО ЯО осуществляет:</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координацию работы участников ОЦП;</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контроль исполнения ОЦП и разрешение возникающих проблемных ситуаций;</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подготовку сводных отчетов о реализации ОЦП на основе представленных участниками ОЦП отчетов по установленным формам;</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формирование заявок на финансирование мероприятий ОЦП в пределах выделенных средств;</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контроль целевого использования бюджетных средств, выделяемых на реализацию ОЦП.</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2. </w:t>
      </w:r>
      <w:proofErr w:type="gramStart"/>
      <w:r w:rsidRPr="00FE1479">
        <w:rPr>
          <w:rFonts w:ascii="Arial" w:eastAsia="Times New Roman" w:hAnsi="Arial" w:cs="Arial"/>
          <w:color w:val="2D2D2D"/>
          <w:spacing w:val="2"/>
          <w:sz w:val="21"/>
          <w:szCs w:val="21"/>
          <w:lang w:eastAsia="ru-RU"/>
        </w:rPr>
        <w:t>Реализация мероприятий ОЦП осуществляется путем создания в 2019 году детского технопарка "</w:t>
      </w:r>
      <w:proofErr w:type="spellStart"/>
      <w:r w:rsidRPr="00FE1479">
        <w:rPr>
          <w:rFonts w:ascii="Arial" w:eastAsia="Times New Roman" w:hAnsi="Arial" w:cs="Arial"/>
          <w:color w:val="2D2D2D"/>
          <w:spacing w:val="2"/>
          <w:sz w:val="21"/>
          <w:szCs w:val="21"/>
          <w:lang w:eastAsia="ru-RU"/>
        </w:rPr>
        <w:t>Кванториум</w:t>
      </w:r>
      <w:proofErr w:type="spellEnd"/>
      <w:r w:rsidRPr="00FE1479">
        <w:rPr>
          <w:rFonts w:ascii="Arial" w:eastAsia="Times New Roman" w:hAnsi="Arial" w:cs="Arial"/>
          <w:color w:val="2D2D2D"/>
          <w:spacing w:val="2"/>
          <w:sz w:val="21"/>
          <w:szCs w:val="21"/>
          <w:lang w:eastAsia="ru-RU"/>
        </w:rPr>
        <w:t xml:space="preserve">" на 800 мест в городе Ярославле на базе ГПОУ ЯО ЯГК, </w:t>
      </w:r>
      <w:r w:rsidRPr="00FE1479">
        <w:rPr>
          <w:rFonts w:ascii="Arial" w:eastAsia="Times New Roman" w:hAnsi="Arial" w:cs="Arial"/>
          <w:color w:val="2D2D2D"/>
          <w:spacing w:val="2"/>
          <w:sz w:val="21"/>
          <w:szCs w:val="21"/>
          <w:lang w:eastAsia="ru-RU"/>
        </w:rPr>
        <w:lastRenderedPageBreak/>
        <w:t>мобильного технопарка "</w:t>
      </w:r>
      <w:proofErr w:type="spellStart"/>
      <w:r w:rsidRPr="00FE1479">
        <w:rPr>
          <w:rFonts w:ascii="Arial" w:eastAsia="Times New Roman" w:hAnsi="Arial" w:cs="Arial"/>
          <w:color w:val="2D2D2D"/>
          <w:spacing w:val="2"/>
          <w:sz w:val="21"/>
          <w:szCs w:val="21"/>
          <w:lang w:eastAsia="ru-RU"/>
        </w:rPr>
        <w:t>Кванториум</w:t>
      </w:r>
      <w:proofErr w:type="spellEnd"/>
      <w:r w:rsidRPr="00FE1479">
        <w:rPr>
          <w:rFonts w:ascii="Arial" w:eastAsia="Times New Roman" w:hAnsi="Arial" w:cs="Arial"/>
          <w:color w:val="2D2D2D"/>
          <w:spacing w:val="2"/>
          <w:sz w:val="21"/>
          <w:szCs w:val="21"/>
          <w:lang w:eastAsia="ru-RU"/>
        </w:rPr>
        <w:t xml:space="preserve">" с проектной мощностью 1000 обучающихся в г. Рыбинске на базе Рыбинского филиала ГОАУ ДО ЯО ЦДЮТТ, центра цифрового образования на 400 мест в г. Переславле-Залесском на базе ГПОУ ЯО </w:t>
      </w:r>
      <w:proofErr w:type="spellStart"/>
      <w:r w:rsidRPr="00FE1479">
        <w:rPr>
          <w:rFonts w:ascii="Arial" w:eastAsia="Times New Roman" w:hAnsi="Arial" w:cs="Arial"/>
          <w:color w:val="2D2D2D"/>
          <w:spacing w:val="2"/>
          <w:sz w:val="21"/>
          <w:szCs w:val="21"/>
          <w:lang w:eastAsia="ru-RU"/>
        </w:rPr>
        <w:t>Переславского</w:t>
      </w:r>
      <w:proofErr w:type="spellEnd"/>
      <w:r w:rsidRPr="00FE1479">
        <w:rPr>
          <w:rFonts w:ascii="Arial" w:eastAsia="Times New Roman" w:hAnsi="Arial" w:cs="Arial"/>
          <w:color w:val="2D2D2D"/>
          <w:spacing w:val="2"/>
          <w:sz w:val="21"/>
          <w:szCs w:val="21"/>
          <w:lang w:eastAsia="ru-RU"/>
        </w:rPr>
        <w:t xml:space="preserve"> колледжа им. А. Невского</w:t>
      </w:r>
      <w:proofErr w:type="gramEnd"/>
      <w:r w:rsidRPr="00FE1479">
        <w:rPr>
          <w:rFonts w:ascii="Arial" w:eastAsia="Times New Roman" w:hAnsi="Arial" w:cs="Arial"/>
          <w:color w:val="2D2D2D"/>
          <w:spacing w:val="2"/>
          <w:sz w:val="21"/>
          <w:szCs w:val="21"/>
          <w:lang w:eastAsia="ru-RU"/>
        </w:rPr>
        <w:t xml:space="preserve">. В последующие годы планируется ежегодное увеличение контингента до 2820 человек в 2024 году. Кроме указанных городских округов Ярославской области, деятельность созданных структурных подразделений государственных образовательных учреждений распространится на </w:t>
      </w:r>
      <w:proofErr w:type="spellStart"/>
      <w:r w:rsidRPr="00FE1479">
        <w:rPr>
          <w:rFonts w:ascii="Arial" w:eastAsia="Times New Roman" w:hAnsi="Arial" w:cs="Arial"/>
          <w:color w:val="2D2D2D"/>
          <w:spacing w:val="2"/>
          <w:sz w:val="21"/>
          <w:szCs w:val="21"/>
          <w:lang w:eastAsia="ru-RU"/>
        </w:rPr>
        <w:t>Большесельский</w:t>
      </w:r>
      <w:proofErr w:type="spellEnd"/>
      <w:r w:rsidRPr="00FE1479">
        <w:rPr>
          <w:rFonts w:ascii="Arial" w:eastAsia="Times New Roman" w:hAnsi="Arial" w:cs="Arial"/>
          <w:color w:val="2D2D2D"/>
          <w:spacing w:val="2"/>
          <w:sz w:val="21"/>
          <w:szCs w:val="21"/>
          <w:lang w:eastAsia="ru-RU"/>
        </w:rPr>
        <w:t xml:space="preserve">, </w:t>
      </w:r>
      <w:proofErr w:type="spellStart"/>
      <w:r w:rsidRPr="00FE1479">
        <w:rPr>
          <w:rFonts w:ascii="Arial" w:eastAsia="Times New Roman" w:hAnsi="Arial" w:cs="Arial"/>
          <w:color w:val="2D2D2D"/>
          <w:spacing w:val="2"/>
          <w:sz w:val="21"/>
          <w:szCs w:val="21"/>
          <w:lang w:eastAsia="ru-RU"/>
        </w:rPr>
        <w:t>Мышкинский</w:t>
      </w:r>
      <w:proofErr w:type="spellEnd"/>
      <w:r w:rsidRPr="00FE1479">
        <w:rPr>
          <w:rFonts w:ascii="Arial" w:eastAsia="Times New Roman" w:hAnsi="Arial" w:cs="Arial"/>
          <w:color w:val="2D2D2D"/>
          <w:spacing w:val="2"/>
          <w:sz w:val="21"/>
          <w:szCs w:val="21"/>
          <w:lang w:eastAsia="ru-RU"/>
        </w:rPr>
        <w:t xml:space="preserve">, Пошехонский, </w:t>
      </w:r>
      <w:proofErr w:type="spellStart"/>
      <w:r w:rsidRPr="00FE1479">
        <w:rPr>
          <w:rFonts w:ascii="Arial" w:eastAsia="Times New Roman" w:hAnsi="Arial" w:cs="Arial"/>
          <w:color w:val="2D2D2D"/>
          <w:spacing w:val="2"/>
          <w:sz w:val="21"/>
          <w:szCs w:val="21"/>
          <w:lang w:eastAsia="ru-RU"/>
        </w:rPr>
        <w:t>Тутаевский</w:t>
      </w:r>
      <w:proofErr w:type="spellEnd"/>
      <w:r w:rsidRPr="00FE1479">
        <w:rPr>
          <w:rFonts w:ascii="Arial" w:eastAsia="Times New Roman" w:hAnsi="Arial" w:cs="Arial"/>
          <w:color w:val="2D2D2D"/>
          <w:spacing w:val="2"/>
          <w:sz w:val="21"/>
          <w:szCs w:val="21"/>
          <w:lang w:eastAsia="ru-RU"/>
        </w:rPr>
        <w:t xml:space="preserve">, </w:t>
      </w:r>
      <w:proofErr w:type="spellStart"/>
      <w:r w:rsidRPr="00FE1479">
        <w:rPr>
          <w:rFonts w:ascii="Arial" w:eastAsia="Times New Roman" w:hAnsi="Arial" w:cs="Arial"/>
          <w:color w:val="2D2D2D"/>
          <w:spacing w:val="2"/>
          <w:sz w:val="21"/>
          <w:szCs w:val="21"/>
          <w:lang w:eastAsia="ru-RU"/>
        </w:rPr>
        <w:t>Угличский</w:t>
      </w:r>
      <w:proofErr w:type="spellEnd"/>
      <w:r w:rsidRPr="00FE1479">
        <w:rPr>
          <w:rFonts w:ascii="Arial" w:eastAsia="Times New Roman" w:hAnsi="Arial" w:cs="Arial"/>
          <w:color w:val="2D2D2D"/>
          <w:spacing w:val="2"/>
          <w:sz w:val="21"/>
          <w:szCs w:val="21"/>
          <w:lang w:eastAsia="ru-RU"/>
        </w:rPr>
        <w:t xml:space="preserve"> и Ярославский муниципальные районы.</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r>
      <w:proofErr w:type="gramStart"/>
      <w:r w:rsidRPr="00FE1479">
        <w:rPr>
          <w:rFonts w:ascii="Arial" w:eastAsia="Times New Roman" w:hAnsi="Arial" w:cs="Arial"/>
          <w:color w:val="2D2D2D"/>
          <w:spacing w:val="2"/>
          <w:sz w:val="21"/>
          <w:szCs w:val="21"/>
          <w:lang w:eastAsia="ru-RU"/>
        </w:rPr>
        <w:t>До конца 2024 года планируется участие Ярославской области в проводимых Министерством просвещения Российской Федерации отборах для предоставления субсидии из федерального бюджета бюджетам субъектов Российской Федерации на реализацию мероприятий федеральных проектов "Успех каждого ребенка" и "Цифровая образовательная среда", таких как создание мобильных технопарков "</w:t>
      </w:r>
      <w:proofErr w:type="spellStart"/>
      <w:r w:rsidRPr="00FE1479">
        <w:rPr>
          <w:rFonts w:ascii="Arial" w:eastAsia="Times New Roman" w:hAnsi="Arial" w:cs="Arial"/>
          <w:color w:val="2D2D2D"/>
          <w:spacing w:val="2"/>
          <w:sz w:val="21"/>
          <w:szCs w:val="21"/>
          <w:lang w:eastAsia="ru-RU"/>
        </w:rPr>
        <w:t>Кванториум</w:t>
      </w:r>
      <w:proofErr w:type="spellEnd"/>
      <w:r w:rsidRPr="00FE1479">
        <w:rPr>
          <w:rFonts w:ascii="Arial" w:eastAsia="Times New Roman" w:hAnsi="Arial" w:cs="Arial"/>
          <w:color w:val="2D2D2D"/>
          <w:spacing w:val="2"/>
          <w:sz w:val="21"/>
          <w:szCs w:val="21"/>
          <w:lang w:eastAsia="ru-RU"/>
        </w:rPr>
        <w:t>" и создание центров цифрового образования.</w:t>
      </w:r>
      <w:proofErr w:type="gramEnd"/>
      <w:r w:rsidRPr="00FE1479">
        <w:rPr>
          <w:rFonts w:ascii="Arial" w:eastAsia="Times New Roman" w:hAnsi="Arial" w:cs="Arial"/>
          <w:color w:val="2D2D2D"/>
          <w:spacing w:val="2"/>
          <w:sz w:val="21"/>
          <w:szCs w:val="21"/>
          <w:lang w:eastAsia="ru-RU"/>
        </w:rPr>
        <w:t xml:space="preserve"> Получение субсидии из федерального бюджета на реализацию указанных мероприятий позволит обеспечить увеличение плановых значений результатов задач ОЦП.</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3. ГПОУ ЯО ЯГК, ГОАУ ДО ЯО ЦДЮТТ, ГПОУ ЯО </w:t>
      </w:r>
      <w:proofErr w:type="spellStart"/>
      <w:r w:rsidRPr="00FE1479">
        <w:rPr>
          <w:rFonts w:ascii="Arial" w:eastAsia="Times New Roman" w:hAnsi="Arial" w:cs="Arial"/>
          <w:color w:val="2D2D2D"/>
          <w:spacing w:val="2"/>
          <w:sz w:val="21"/>
          <w:szCs w:val="21"/>
          <w:lang w:eastAsia="ru-RU"/>
        </w:rPr>
        <w:t>Переславский</w:t>
      </w:r>
      <w:proofErr w:type="spellEnd"/>
      <w:r w:rsidRPr="00FE1479">
        <w:rPr>
          <w:rFonts w:ascii="Arial" w:eastAsia="Times New Roman" w:hAnsi="Arial" w:cs="Arial"/>
          <w:color w:val="2D2D2D"/>
          <w:spacing w:val="2"/>
          <w:sz w:val="21"/>
          <w:szCs w:val="21"/>
          <w:lang w:eastAsia="ru-RU"/>
        </w:rPr>
        <w:t xml:space="preserve"> колледж им. А. Невского, являясь исполнителями ОЦП, осуществляют реализацию закрепленных за ними мероприятий в целях достижения запланированных результатов.</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4. Источниками финансирования мероприятий ОЦП являются средства федерального бюджета, средства областного бюджета и средства из внебюджетных источников.</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Мероприятия ОЦП реализуются с использованием следующего механизма финансирования:</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ДО ЯО предоставляет государственным учреждениям - исполнителям отдельных мероприятий ОЦП субсидии на иные цели с целью реализации закрепленных за ними мероприятий и достижения запланированных результатов;</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 финансирование операционных расходов, связанных с реализацией дополнительных общеобразовательных </w:t>
      </w:r>
      <w:proofErr w:type="gramStart"/>
      <w:r w:rsidRPr="00FE1479">
        <w:rPr>
          <w:rFonts w:ascii="Arial" w:eastAsia="Times New Roman" w:hAnsi="Arial" w:cs="Arial"/>
          <w:color w:val="2D2D2D"/>
          <w:spacing w:val="2"/>
          <w:sz w:val="21"/>
          <w:szCs w:val="21"/>
          <w:lang w:eastAsia="ru-RU"/>
        </w:rPr>
        <w:t>программ</w:t>
      </w:r>
      <w:proofErr w:type="gramEnd"/>
      <w:r w:rsidRPr="00FE1479">
        <w:rPr>
          <w:rFonts w:ascii="Arial" w:eastAsia="Times New Roman" w:hAnsi="Arial" w:cs="Arial"/>
          <w:color w:val="2D2D2D"/>
          <w:spacing w:val="2"/>
          <w:sz w:val="21"/>
          <w:szCs w:val="21"/>
          <w:lang w:eastAsia="ru-RU"/>
        </w:rPr>
        <w:t xml:space="preserve"> вновь созданными структурными подразделениями государственных учреждений, осуществляется за счет средств ведомственной целевой программы ДО ЯО на текущий год и плановый двухлетний период.</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xml:space="preserve">5. </w:t>
      </w:r>
      <w:proofErr w:type="gramStart"/>
      <w:r w:rsidRPr="00FE1479">
        <w:rPr>
          <w:rFonts w:ascii="Arial" w:eastAsia="Times New Roman" w:hAnsi="Arial" w:cs="Arial"/>
          <w:color w:val="2D2D2D"/>
          <w:spacing w:val="2"/>
          <w:sz w:val="21"/>
          <w:szCs w:val="21"/>
          <w:lang w:eastAsia="ru-RU"/>
        </w:rPr>
        <w:t>ДО ЯО дважды в год, не позднее 15 июля текущего года и 10 февраля года, следующего за отчетным, формирует отчет о ходе реализации ОЦП и организует размещение на своей странице на портале органов государственной власти Ярославской области в информационно-телекоммуникационной сети "Интернет" информации о ходе и результатах реализации ОЦП, финансировании программных мероприятий.</w:t>
      </w:r>
      <w:proofErr w:type="gramEnd"/>
    </w:p>
    <w:p w:rsidR="00FE1479" w:rsidRPr="00FE1479" w:rsidRDefault="00FE1479" w:rsidP="00FE147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E1479">
        <w:rPr>
          <w:rFonts w:ascii="Arial" w:eastAsia="Times New Roman" w:hAnsi="Arial" w:cs="Arial"/>
          <w:color w:val="4C4C4C"/>
          <w:spacing w:val="2"/>
          <w:sz w:val="29"/>
          <w:szCs w:val="29"/>
          <w:lang w:eastAsia="ru-RU"/>
        </w:rPr>
        <w:t>V. Перечень мероприятий ОЦП</w:t>
      </w:r>
    </w:p>
    <w:p w:rsidR="00FE1479" w:rsidRPr="00FE1479" w:rsidRDefault="00FE1479" w:rsidP="00FE147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lastRenderedPageBreak/>
        <w:t>(в ред. </w:t>
      </w:r>
      <w:hyperlink r:id="rId12" w:history="1">
        <w:r w:rsidRPr="00FE1479">
          <w:rPr>
            <w:rFonts w:ascii="Arial" w:eastAsia="Times New Roman" w:hAnsi="Arial" w:cs="Arial"/>
            <w:color w:val="00466E"/>
            <w:spacing w:val="2"/>
            <w:sz w:val="21"/>
            <w:szCs w:val="21"/>
            <w:u w:val="single"/>
            <w:lang w:eastAsia="ru-RU"/>
          </w:rPr>
          <w:t>Постановления Правительства Ярославской области от 26.09.2019 N 683-п</w:t>
        </w:r>
      </w:hyperlink>
      <w:r w:rsidRPr="00FE1479">
        <w:rPr>
          <w:rFonts w:ascii="Arial" w:eastAsia="Times New Roman" w:hAnsi="Arial" w:cs="Arial"/>
          <w:color w:val="2D2D2D"/>
          <w:spacing w:val="2"/>
          <w:sz w:val="21"/>
          <w:szCs w:val="21"/>
          <w:lang w:eastAsia="ru-RU"/>
        </w:rPr>
        <w:t>)</w:t>
      </w:r>
      <w:r w:rsidRPr="00FE147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46"/>
        <w:gridCol w:w="1648"/>
        <w:gridCol w:w="1183"/>
        <w:gridCol w:w="731"/>
        <w:gridCol w:w="861"/>
        <w:gridCol w:w="766"/>
        <w:gridCol w:w="914"/>
        <w:gridCol w:w="792"/>
        <w:gridCol w:w="1007"/>
        <w:gridCol w:w="1007"/>
      </w:tblGrid>
      <w:tr w:rsidR="00FE1479" w:rsidRPr="00FE1479" w:rsidTr="00FE1479">
        <w:trPr>
          <w:trHeight w:val="15"/>
        </w:trPr>
        <w:tc>
          <w:tcPr>
            <w:tcW w:w="55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2772"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2033"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109"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29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29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478"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294"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663"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c>
          <w:tcPr>
            <w:tcW w:w="1663" w:type="dxa"/>
            <w:hideMark/>
          </w:tcPr>
          <w:p w:rsidR="00FE1479" w:rsidRPr="00FE1479" w:rsidRDefault="00FE1479" w:rsidP="00FE1479">
            <w:pPr>
              <w:spacing w:after="0" w:line="240" w:lineRule="auto"/>
              <w:rPr>
                <w:rFonts w:ascii="Times New Roman" w:eastAsia="Times New Roman" w:hAnsi="Times New Roman" w:cs="Times New Roman"/>
                <w:sz w:val="2"/>
                <w:szCs w:val="24"/>
                <w:lang w:eastAsia="ru-RU"/>
              </w:rPr>
            </w:pPr>
          </w:p>
        </w:tc>
      </w:tr>
      <w:tr w:rsidR="00FE1479" w:rsidRPr="00FE1479" w:rsidTr="00FE147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N</w:t>
            </w:r>
          </w:p>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FE1479">
              <w:rPr>
                <w:rFonts w:ascii="Times New Roman" w:eastAsia="Times New Roman" w:hAnsi="Times New Roman" w:cs="Times New Roman"/>
                <w:color w:val="2D2D2D"/>
                <w:sz w:val="21"/>
                <w:szCs w:val="21"/>
                <w:lang w:eastAsia="ru-RU"/>
              </w:rPr>
              <w:t>п</w:t>
            </w:r>
            <w:proofErr w:type="gramEnd"/>
            <w:r w:rsidRPr="00FE1479">
              <w:rPr>
                <w:rFonts w:ascii="Times New Roman" w:eastAsia="Times New Roman" w:hAnsi="Times New Roman" w:cs="Times New Roman"/>
                <w:color w:val="2D2D2D"/>
                <w:sz w:val="21"/>
                <w:szCs w:val="21"/>
                <w:lang w:eastAsia="ru-RU"/>
              </w:rPr>
              <w:t>/п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Наименование задачи/проекта/мероприятия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Результат выполнения мероприятия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Срок реализации, годы</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Плановый объем финансирования (тыс. руб.)</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Исполнитель и соисполнители мероприятия</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наименование (единица измерения)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плановое значение</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федеральные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областные средства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внебюджетные источники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r>
      <w:tr w:rsidR="00FE1479" w:rsidRPr="00FE1479" w:rsidTr="00FE14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10</w:t>
            </w:r>
          </w:p>
        </w:tc>
      </w:tr>
      <w:tr w:rsidR="00FE1479" w:rsidRPr="00FE1479" w:rsidTr="00FE147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Создание условий для функционирования мобильного технопарка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2019 - 2024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17064,80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17064,80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ГОАУ ДО ЯО ЦДЮТТ</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Реализация мероприятий, направленных на материально-техническое оснащение мобильного технопарка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количество приобретенных транспортных средств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8037,54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8037,54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ГОАУ ДО ЯО ЦДЮТТ</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количество приобретенной компьютерной техники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2557,26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2557,26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ГОАУ ДО ЯО ЦДЮТТ</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ГОАУ ДО ЯО ЦДЮТТ</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ДО ЯО, ГОАУ </w:t>
            </w:r>
            <w:r w:rsidRPr="00FE1479">
              <w:rPr>
                <w:rFonts w:ascii="Times New Roman" w:eastAsia="Times New Roman" w:hAnsi="Times New Roman" w:cs="Times New Roman"/>
                <w:color w:val="2D2D2D"/>
                <w:sz w:val="21"/>
                <w:szCs w:val="21"/>
                <w:lang w:eastAsia="ru-RU"/>
              </w:rPr>
              <w:lastRenderedPageBreak/>
              <w:t>ДО ЯО ЦДЮТТ</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ГОАУ ДО ЯО ЦДЮТТ</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ГОАУ ДО ЯО ЦДЮТТ</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1294,00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ГОАУ ДО ЯО ЦДЮТТ</w:t>
            </w:r>
          </w:p>
        </w:tc>
      </w:tr>
      <w:tr w:rsidR="00FE1479" w:rsidRPr="00FE1479" w:rsidTr="00FE14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Региональный проект "Успех каждого ребенка"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139794,27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86202,50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3591,77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50000,00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ГОАУ ДО ЯО ЦДЮТТ, ГПОУ ЯО ЯГК</w:t>
            </w:r>
          </w:p>
        </w:tc>
      </w:tr>
      <w:tr w:rsidR="00FE1479" w:rsidRPr="00FE1479" w:rsidTr="00FE14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Создание детского технопарка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количество созданных детских технопарков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123047,81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70125,90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2921,91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50000,00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ГПОУ ЯО ЯГК</w:t>
            </w:r>
          </w:p>
        </w:tc>
      </w:tr>
      <w:tr w:rsidR="00FE1479" w:rsidRPr="00FE1479" w:rsidTr="00FE14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Создание мобильных технопарков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количество созданных мобильных технопарков "</w:t>
            </w:r>
            <w:proofErr w:type="spellStart"/>
            <w:r w:rsidRPr="00FE1479">
              <w:rPr>
                <w:rFonts w:ascii="Times New Roman" w:eastAsia="Times New Roman" w:hAnsi="Times New Roman" w:cs="Times New Roman"/>
                <w:color w:val="2D2D2D"/>
                <w:sz w:val="21"/>
                <w:szCs w:val="21"/>
                <w:lang w:eastAsia="ru-RU"/>
              </w:rPr>
              <w:t>Кванториум</w:t>
            </w:r>
            <w:proofErr w:type="spellEnd"/>
            <w:r w:rsidRPr="00FE1479">
              <w:rPr>
                <w:rFonts w:ascii="Times New Roman" w:eastAsia="Times New Roman" w:hAnsi="Times New Roman" w:cs="Times New Roman"/>
                <w:color w:val="2D2D2D"/>
                <w:sz w:val="21"/>
                <w:szCs w:val="21"/>
                <w:lang w:eastAsia="ru-RU"/>
              </w:rPr>
              <w:t xml:space="preserve">" </w:t>
            </w:r>
            <w:r w:rsidRPr="00FE1479">
              <w:rPr>
                <w:rFonts w:ascii="Times New Roman" w:eastAsia="Times New Roman" w:hAnsi="Times New Roman" w:cs="Times New Roman"/>
                <w:color w:val="2D2D2D"/>
                <w:sz w:val="21"/>
                <w:szCs w:val="21"/>
                <w:lang w:eastAsia="ru-RU"/>
              </w:rPr>
              <w:lastRenderedPageBreak/>
              <w:t>(единиц)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16746,46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16076,60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669,86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 ГОАУ ДО ЯО ЦДЮТТ</w:t>
            </w:r>
          </w:p>
        </w:tc>
      </w:tr>
      <w:tr w:rsidR="00FE1479" w:rsidRPr="00FE1479" w:rsidTr="00FE147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2.3</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Создание новых мест </w:t>
            </w:r>
            <w:proofErr w:type="gramStart"/>
            <w:r w:rsidRPr="00FE1479">
              <w:rPr>
                <w:rFonts w:ascii="Times New Roman" w:eastAsia="Times New Roman" w:hAnsi="Times New Roman" w:cs="Times New Roman"/>
                <w:color w:val="2D2D2D"/>
                <w:sz w:val="21"/>
                <w:szCs w:val="21"/>
                <w:lang w:eastAsia="ru-RU"/>
              </w:rPr>
              <w:t>дополнительного</w:t>
            </w:r>
            <w:proofErr w:type="gramEnd"/>
            <w:r w:rsidRPr="00FE1479">
              <w:rPr>
                <w:rFonts w:ascii="Times New Roman" w:eastAsia="Times New Roman" w:hAnsi="Times New Roman" w:cs="Times New Roman"/>
                <w:color w:val="2D2D2D"/>
                <w:sz w:val="21"/>
                <w:szCs w:val="21"/>
                <w:lang w:eastAsia="ru-RU"/>
              </w:rPr>
              <w:t xml:space="preserve"> образования детей &lt;*&gt;</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в отчетном финансовом году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ДО ЯО</w:t>
            </w:r>
          </w:p>
        </w:tc>
      </w:tr>
      <w:tr w:rsidR="00FE1479" w:rsidRPr="00FE1479" w:rsidTr="00FE147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3</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Региональный проект "Цифровая образовательная среда"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12434,58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11937,20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497,38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ДО ЯО, ГПОУ ЯО </w:t>
            </w:r>
            <w:proofErr w:type="spellStart"/>
            <w:r w:rsidRPr="00FE1479">
              <w:rPr>
                <w:rFonts w:ascii="Times New Roman" w:eastAsia="Times New Roman" w:hAnsi="Times New Roman" w:cs="Times New Roman"/>
                <w:color w:val="2D2D2D"/>
                <w:sz w:val="21"/>
                <w:szCs w:val="21"/>
                <w:lang w:eastAsia="ru-RU"/>
              </w:rPr>
              <w:t>Переславский</w:t>
            </w:r>
            <w:proofErr w:type="spellEnd"/>
            <w:r w:rsidRPr="00FE1479">
              <w:rPr>
                <w:rFonts w:ascii="Times New Roman" w:eastAsia="Times New Roman" w:hAnsi="Times New Roman" w:cs="Times New Roman"/>
                <w:color w:val="2D2D2D"/>
                <w:sz w:val="21"/>
                <w:szCs w:val="21"/>
                <w:lang w:eastAsia="ru-RU"/>
              </w:rPr>
              <w:t xml:space="preserve"> колледж им. А. Невского</w:t>
            </w:r>
          </w:p>
        </w:tc>
      </w:tr>
      <w:tr w:rsidR="00FE1479" w:rsidRPr="00FE1479" w:rsidTr="00FE147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Создание центров </w:t>
            </w:r>
            <w:proofErr w:type="gramStart"/>
            <w:r w:rsidRPr="00FE1479">
              <w:rPr>
                <w:rFonts w:ascii="Times New Roman" w:eastAsia="Times New Roman" w:hAnsi="Times New Roman" w:cs="Times New Roman"/>
                <w:color w:val="2D2D2D"/>
                <w:sz w:val="21"/>
                <w:szCs w:val="21"/>
                <w:lang w:eastAsia="ru-RU"/>
              </w:rPr>
              <w:t>цифрового</w:t>
            </w:r>
            <w:proofErr w:type="gramEnd"/>
            <w:r w:rsidRPr="00FE1479">
              <w:rPr>
                <w:rFonts w:ascii="Times New Roman" w:eastAsia="Times New Roman" w:hAnsi="Times New Roman" w:cs="Times New Roman"/>
                <w:color w:val="2D2D2D"/>
                <w:sz w:val="21"/>
                <w:szCs w:val="21"/>
                <w:lang w:eastAsia="ru-RU"/>
              </w:rPr>
              <w:t xml:space="preserve"> образования детей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количество созданных центров </w:t>
            </w:r>
            <w:proofErr w:type="gramStart"/>
            <w:r w:rsidRPr="00FE1479">
              <w:rPr>
                <w:rFonts w:ascii="Times New Roman" w:eastAsia="Times New Roman" w:hAnsi="Times New Roman" w:cs="Times New Roman"/>
                <w:color w:val="2D2D2D"/>
                <w:sz w:val="21"/>
                <w:szCs w:val="21"/>
                <w:lang w:eastAsia="ru-RU"/>
              </w:rPr>
              <w:t>цифрового</w:t>
            </w:r>
            <w:proofErr w:type="gramEnd"/>
            <w:r w:rsidRPr="00FE1479">
              <w:rPr>
                <w:rFonts w:ascii="Times New Roman" w:eastAsia="Times New Roman" w:hAnsi="Times New Roman" w:cs="Times New Roman"/>
                <w:color w:val="2D2D2D"/>
                <w:sz w:val="21"/>
                <w:szCs w:val="21"/>
                <w:lang w:eastAsia="ru-RU"/>
              </w:rPr>
              <w:t xml:space="preserve"> </w:t>
            </w:r>
            <w:r w:rsidRPr="00FE1479">
              <w:rPr>
                <w:rFonts w:ascii="Times New Roman" w:eastAsia="Times New Roman" w:hAnsi="Times New Roman" w:cs="Times New Roman"/>
                <w:color w:val="2D2D2D"/>
                <w:sz w:val="21"/>
                <w:szCs w:val="21"/>
                <w:lang w:eastAsia="ru-RU"/>
              </w:rPr>
              <w:lastRenderedPageBreak/>
              <w:t>образования детей (единиц)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12434,58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11937,20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497,38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 xml:space="preserve">ДО ЯО, ГПОУ ЯО </w:t>
            </w:r>
            <w:proofErr w:type="spellStart"/>
            <w:r w:rsidRPr="00FE1479">
              <w:rPr>
                <w:rFonts w:ascii="Times New Roman" w:eastAsia="Times New Roman" w:hAnsi="Times New Roman" w:cs="Times New Roman"/>
                <w:color w:val="2D2D2D"/>
                <w:sz w:val="21"/>
                <w:szCs w:val="21"/>
                <w:lang w:eastAsia="ru-RU"/>
              </w:rPr>
              <w:t>Переславский</w:t>
            </w:r>
            <w:proofErr w:type="spellEnd"/>
            <w:r w:rsidRPr="00FE1479">
              <w:rPr>
                <w:rFonts w:ascii="Times New Roman" w:eastAsia="Times New Roman" w:hAnsi="Times New Roman" w:cs="Times New Roman"/>
                <w:color w:val="2D2D2D"/>
                <w:sz w:val="21"/>
                <w:szCs w:val="21"/>
                <w:lang w:eastAsia="ru-RU"/>
              </w:rPr>
              <w:t xml:space="preserve"> коллед</w:t>
            </w:r>
            <w:r w:rsidRPr="00FE1479">
              <w:rPr>
                <w:rFonts w:ascii="Times New Roman" w:eastAsia="Times New Roman" w:hAnsi="Times New Roman" w:cs="Times New Roman"/>
                <w:color w:val="2D2D2D"/>
                <w:sz w:val="21"/>
                <w:szCs w:val="21"/>
                <w:lang w:eastAsia="ru-RU"/>
              </w:rPr>
              <w:lastRenderedPageBreak/>
              <w:t>ж им. А. Невского</w:t>
            </w:r>
          </w:p>
        </w:tc>
      </w:tr>
      <w:tr w:rsidR="00FE1479" w:rsidRPr="00FE1479" w:rsidTr="00FE1479">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lastRenderedPageBreak/>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2019 - 2024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169293,66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98139,70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21153,96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E1479">
              <w:rPr>
                <w:rFonts w:ascii="Times New Roman" w:eastAsia="Times New Roman" w:hAnsi="Times New Roman" w:cs="Times New Roman"/>
                <w:color w:val="2D2D2D"/>
                <w:sz w:val="21"/>
                <w:szCs w:val="21"/>
                <w:lang w:eastAsia="ru-RU"/>
              </w:rPr>
              <w:t>50000,00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1479" w:rsidRPr="00FE1479" w:rsidRDefault="00FE1479" w:rsidP="00FE1479">
            <w:pPr>
              <w:spacing w:after="0" w:line="240" w:lineRule="auto"/>
              <w:rPr>
                <w:rFonts w:ascii="Times New Roman" w:eastAsia="Times New Roman" w:hAnsi="Times New Roman" w:cs="Times New Roman"/>
                <w:sz w:val="24"/>
                <w:szCs w:val="24"/>
                <w:lang w:eastAsia="ru-RU"/>
              </w:rPr>
            </w:pPr>
          </w:p>
        </w:tc>
      </w:tr>
    </w:tbl>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________________</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Мероприятие включено с целью обеспечения участия Ярославской области в конкурсном отборе субъектов Российской Федерации на предоставление в 2020 и 2021 годах субсидии из федерального бюджета бюджетам субъектов Российской Федерации на создание новых мест дополнительного образования детей в рамках федерального проекта "Успех каждого ребенка" национального проекта "Образование".</w:t>
      </w:r>
    </w:p>
    <w:p w:rsidR="00FE1479" w:rsidRPr="00FE1479" w:rsidRDefault="00FE1479" w:rsidP="00FE147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E1479">
        <w:rPr>
          <w:rFonts w:ascii="Arial" w:eastAsia="Times New Roman" w:hAnsi="Arial" w:cs="Arial"/>
          <w:color w:val="2D2D2D"/>
          <w:spacing w:val="2"/>
          <w:sz w:val="21"/>
          <w:szCs w:val="21"/>
          <w:lang w:eastAsia="ru-RU"/>
        </w:rPr>
        <w:br/>
        <w:t>** Количество новых мест будет определено в соответствии с объемом выделенной субсидии из федерального бюджета бюджетам субъектов Российской Федерации на создание новых мест дополнительного образования детей в рамках федерального проекта "Успех каждого ребенка" национального проекта "Образование".</w:t>
      </w:r>
    </w:p>
    <w:p w:rsidR="00760CE6" w:rsidRDefault="00760CE6">
      <w:bookmarkStart w:id="0" w:name="_GoBack"/>
      <w:bookmarkEnd w:id="0"/>
    </w:p>
    <w:sectPr w:rsidR="00760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79"/>
    <w:rsid w:val="00760CE6"/>
    <w:rsid w:val="00FE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14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14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4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14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1479"/>
    <w:rPr>
      <w:rFonts w:ascii="Times New Roman" w:eastAsia="Times New Roman" w:hAnsi="Times New Roman" w:cs="Times New Roman"/>
      <w:b/>
      <w:bCs/>
      <w:sz w:val="27"/>
      <w:szCs w:val="27"/>
      <w:lang w:eastAsia="ru-RU"/>
    </w:rPr>
  </w:style>
  <w:style w:type="paragraph" w:customStyle="1" w:styleId="headertext">
    <w:name w:val="headertext"/>
    <w:basedOn w:val="a"/>
    <w:rsid w:val="00FE1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1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14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14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14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4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14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1479"/>
    <w:rPr>
      <w:rFonts w:ascii="Times New Roman" w:eastAsia="Times New Roman" w:hAnsi="Times New Roman" w:cs="Times New Roman"/>
      <w:b/>
      <w:bCs/>
      <w:sz w:val="27"/>
      <w:szCs w:val="27"/>
      <w:lang w:eastAsia="ru-RU"/>
    </w:rPr>
  </w:style>
  <w:style w:type="paragraph" w:customStyle="1" w:styleId="headertext">
    <w:name w:val="headertext"/>
    <w:basedOn w:val="a"/>
    <w:rsid w:val="00FE1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1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1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6591">
      <w:bodyDiv w:val="1"/>
      <w:marLeft w:val="0"/>
      <w:marRight w:val="0"/>
      <w:marTop w:val="0"/>
      <w:marBottom w:val="0"/>
      <w:divBdr>
        <w:top w:val="none" w:sz="0" w:space="0" w:color="auto"/>
        <w:left w:val="none" w:sz="0" w:space="0" w:color="auto"/>
        <w:bottom w:val="none" w:sz="0" w:space="0" w:color="auto"/>
        <w:right w:val="none" w:sz="0" w:space="0" w:color="auto"/>
      </w:divBdr>
      <w:divsChild>
        <w:div w:id="1155338437">
          <w:marLeft w:val="0"/>
          <w:marRight w:val="0"/>
          <w:marTop w:val="0"/>
          <w:marBottom w:val="0"/>
          <w:divBdr>
            <w:top w:val="none" w:sz="0" w:space="0" w:color="auto"/>
            <w:left w:val="none" w:sz="0" w:space="0" w:color="auto"/>
            <w:bottom w:val="none" w:sz="0" w:space="0" w:color="auto"/>
            <w:right w:val="none" w:sz="0" w:space="0" w:color="auto"/>
          </w:divBdr>
          <w:divsChild>
            <w:div w:id="1632830335">
              <w:marLeft w:val="0"/>
              <w:marRight w:val="0"/>
              <w:marTop w:val="0"/>
              <w:marBottom w:val="0"/>
              <w:divBdr>
                <w:top w:val="none" w:sz="0" w:space="0" w:color="auto"/>
                <w:left w:val="none" w:sz="0" w:space="0" w:color="auto"/>
                <w:bottom w:val="none" w:sz="0" w:space="0" w:color="auto"/>
                <w:right w:val="none" w:sz="0" w:space="0" w:color="auto"/>
              </w:divBdr>
            </w:div>
            <w:div w:id="1395810077">
              <w:marLeft w:val="0"/>
              <w:marRight w:val="0"/>
              <w:marTop w:val="0"/>
              <w:marBottom w:val="0"/>
              <w:divBdr>
                <w:top w:val="inset" w:sz="2" w:space="0" w:color="auto"/>
                <w:left w:val="inset" w:sz="2" w:space="1" w:color="auto"/>
                <w:bottom w:val="inset" w:sz="2" w:space="0" w:color="auto"/>
                <w:right w:val="inset" w:sz="2" w:space="1" w:color="auto"/>
              </w:divBdr>
            </w:div>
            <w:div w:id="1479415844">
              <w:marLeft w:val="0"/>
              <w:marRight w:val="0"/>
              <w:marTop w:val="0"/>
              <w:marBottom w:val="0"/>
              <w:divBdr>
                <w:top w:val="inset" w:sz="2" w:space="0" w:color="auto"/>
                <w:left w:val="inset" w:sz="2" w:space="1" w:color="auto"/>
                <w:bottom w:val="inset" w:sz="2" w:space="0" w:color="auto"/>
                <w:right w:val="inset" w:sz="2" w:space="1" w:color="auto"/>
              </w:divBdr>
            </w:div>
            <w:div w:id="265308160">
              <w:marLeft w:val="0"/>
              <w:marRight w:val="0"/>
              <w:marTop w:val="0"/>
              <w:marBottom w:val="0"/>
              <w:divBdr>
                <w:top w:val="inset" w:sz="2" w:space="0" w:color="auto"/>
                <w:left w:val="inset" w:sz="2" w:space="1" w:color="auto"/>
                <w:bottom w:val="inset" w:sz="2" w:space="0" w:color="auto"/>
                <w:right w:val="inset" w:sz="2" w:space="1" w:color="auto"/>
              </w:divBdr>
            </w:div>
            <w:div w:id="13046578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15519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50342012" TargetMode="External"/><Relationship Id="rId12" Type="http://schemas.openxmlformats.org/officeDocument/2006/relationships/hyperlink" Target="http://docs.cntd.ru/document/5615519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34033133" TargetMode="External"/><Relationship Id="rId11" Type="http://schemas.openxmlformats.org/officeDocument/2006/relationships/hyperlink" Target="http://docs.cntd.ru/document/552188934" TargetMode="External"/><Relationship Id="rId5" Type="http://schemas.openxmlformats.org/officeDocument/2006/relationships/hyperlink" Target="http://docs.cntd.ru/document/561551975" TargetMode="External"/><Relationship Id="rId10" Type="http://schemas.openxmlformats.org/officeDocument/2006/relationships/hyperlink" Target="http://docs.cntd.ru/document/902345105" TargetMode="External"/><Relationship Id="rId4" Type="http://schemas.openxmlformats.org/officeDocument/2006/relationships/webSettings" Target="webSettings.xml"/><Relationship Id="rId9" Type="http://schemas.openxmlformats.org/officeDocument/2006/relationships/hyperlink" Target="http://docs.cntd.ru/document/4466901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4478</Words>
  <Characters>25531</Characters>
  <Application>Microsoft Office Word</Application>
  <DocSecurity>0</DocSecurity>
  <Lines>212</Lines>
  <Paragraphs>59</Paragraphs>
  <ScaleCrop>false</ScaleCrop>
  <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2020-01-21T05:51:00Z</dcterms:created>
  <dcterms:modified xsi:type="dcterms:W3CDTF">2020-01-21T05:52:00Z</dcterms:modified>
</cp:coreProperties>
</file>