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CC" w:rsidRDefault="00C63BCC" w:rsidP="00C63BCC">
      <w:pPr>
        <w:spacing w:after="0" w:line="240" w:lineRule="auto"/>
        <w:ind w:lef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с методическим советом</w:t>
      </w:r>
    </w:p>
    <w:p w:rsidR="00C63BCC" w:rsidRDefault="00C63BCC" w:rsidP="00C63BCC">
      <w:pPr>
        <w:spacing w:after="0" w:line="240" w:lineRule="auto"/>
        <w:ind w:lef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 от 19.09.2023 г.</w:t>
      </w:r>
    </w:p>
    <w:p w:rsidR="00C63BCC" w:rsidRDefault="00C63BCC" w:rsidP="00C6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BCC" w:rsidRDefault="00C63BCC" w:rsidP="00C63BC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63BCC" w:rsidRDefault="00C63BCC" w:rsidP="00C63B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План – график мероприятий</w:t>
      </w:r>
    </w:p>
    <w:p w:rsidR="00C63BCC" w:rsidRDefault="00C63BCC" w:rsidP="00C63B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sz w:val="72"/>
          <w:szCs w:val="72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сетевой </w:t>
      </w:r>
    </w:p>
    <w:p w:rsidR="00C63BCC" w:rsidRDefault="00C63BCC" w:rsidP="00C63B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Лаборатории достижений</w:t>
      </w:r>
    </w:p>
    <w:p w:rsidR="00C63BCC" w:rsidRDefault="00C63BCC" w:rsidP="00C63B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202</w:t>
      </w:r>
      <w:r w:rsidR="00D14EA7">
        <w:rPr>
          <w:rFonts w:ascii="Times New Roman" w:hAnsi="Times New Roman" w:cs="Times New Roman"/>
          <w:b/>
          <w:sz w:val="72"/>
          <w:szCs w:val="72"/>
        </w:rPr>
        <w:t>3</w:t>
      </w:r>
      <w:r>
        <w:rPr>
          <w:rFonts w:ascii="Times New Roman" w:hAnsi="Times New Roman" w:cs="Times New Roman"/>
          <w:b/>
          <w:sz w:val="72"/>
          <w:szCs w:val="72"/>
        </w:rPr>
        <w:t xml:space="preserve"> – 202</w:t>
      </w:r>
      <w:r w:rsidR="00D14EA7">
        <w:rPr>
          <w:rFonts w:ascii="Times New Roman" w:hAnsi="Times New Roman" w:cs="Times New Roman"/>
          <w:b/>
          <w:sz w:val="72"/>
          <w:szCs w:val="72"/>
        </w:rPr>
        <w:t>4</w:t>
      </w:r>
      <w:r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C63BCC" w:rsidRDefault="00C63BCC" w:rsidP="00C63BCC">
      <w:pPr>
        <w:rPr>
          <w:rFonts w:ascii="Times New Roman" w:hAnsi="Times New Roman" w:cs="Times New Roman"/>
          <w:b/>
          <w:sz w:val="72"/>
          <w:szCs w:val="72"/>
        </w:rPr>
      </w:pPr>
    </w:p>
    <w:p w:rsidR="00C63BCC" w:rsidRDefault="00C63BCC" w:rsidP="00C63BCC">
      <w:pPr>
        <w:rPr>
          <w:rFonts w:ascii="Times New Roman" w:hAnsi="Times New Roman" w:cs="Times New Roman"/>
          <w:b/>
          <w:sz w:val="72"/>
          <w:szCs w:val="72"/>
        </w:rPr>
      </w:pPr>
    </w:p>
    <w:p w:rsidR="00C63BCC" w:rsidRDefault="00C63BCC" w:rsidP="00C63BCC">
      <w:pPr>
        <w:rPr>
          <w:rFonts w:ascii="Times New Roman" w:hAnsi="Times New Roman" w:cs="Times New Roman"/>
          <w:b/>
          <w:sz w:val="72"/>
          <w:szCs w:val="72"/>
        </w:rPr>
      </w:pPr>
    </w:p>
    <w:p w:rsidR="00C63BCC" w:rsidRDefault="00C63BCC" w:rsidP="00C63B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AE" w:rsidRDefault="00C428AE" w:rsidP="0083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428AE" w:rsidRDefault="00C428AE" w:rsidP="0083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63BCC" w:rsidRDefault="00C63BCC" w:rsidP="0083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Целевая аудитория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административные и педагогические работники ОО Пошехонского МР</w:t>
      </w:r>
    </w:p>
    <w:p w:rsidR="00C63BCC" w:rsidRDefault="00C63BCC" w:rsidP="0083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Основная идея</w:t>
      </w:r>
    </w:p>
    <w:p w:rsidR="00C63BCC" w:rsidRPr="00836D55" w:rsidRDefault="00C63BCC" w:rsidP="0083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плана-графика муниципальной сетевой Лаборатории будет собран и представлен опыт системы работы по формированию функциональной грамотности и психолого педагогического сопровождения обучающихся </w:t>
      </w:r>
      <w:r w:rsidR="0084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учебной </w:t>
      </w:r>
      <w:proofErr w:type="spellStart"/>
      <w:r w:rsidR="00845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неуспешностью</w:t>
      </w:r>
      <w:proofErr w:type="spellEnd"/>
      <w:r w:rsidR="0070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внедрения и тиражирования в школах, функционирующими в неблагоприятных социальных условиях.</w:t>
      </w:r>
    </w:p>
    <w:p w:rsidR="00C63BCC" w:rsidRDefault="00C63BCC" w:rsidP="0083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Ожидаемые результаты</w:t>
      </w:r>
    </w:p>
    <w:p w:rsidR="00407AF5" w:rsidRDefault="00C63BCC" w:rsidP="00B96A5D">
      <w:pPr>
        <w:spacing w:after="0" w:line="240" w:lineRule="auto"/>
        <w:jc w:val="both"/>
        <w:rPr>
          <w:rStyle w:val="markedcontent"/>
          <w:rFonts w:ascii="Arial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деятельности лаборатории будет интеграция ресурсов, методической деятельности педагогических коллективов школ, методической служб</w:t>
      </w:r>
      <w:r w:rsidR="00554A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Центр «Эдельвейс» в отработке школьных практик</w:t>
      </w:r>
      <w:r w:rsid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системы профилактики школьной </w:t>
      </w:r>
      <w:proofErr w:type="spellStart"/>
      <w:r w:rsid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функциональной грамотности в рамках урочной, внеурочной деятельности (разных предметов, классов, педагогов школ с использованием собственных ресурсов). Успешно интегрированные ресурсы и технологии станут инструментом повышения качества образования.</w:t>
      </w:r>
      <w:r w:rsidR="0070312E" w:rsidRPr="0070312E">
        <w:rPr>
          <w:rStyle w:val="a3"/>
          <w:rFonts w:ascii="Arial" w:hAnsi="Arial" w:cs="Arial"/>
          <w:sz w:val="30"/>
          <w:szCs w:val="30"/>
        </w:rPr>
        <w:t xml:space="preserve"> </w:t>
      </w:r>
    </w:p>
    <w:p w:rsidR="00C63BCC" w:rsidRPr="000F7585" w:rsidRDefault="00C63BCC" w:rsidP="00B9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58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</w:t>
      </w:r>
    </w:p>
    <w:p w:rsidR="00C63BCC" w:rsidRPr="000F7585" w:rsidRDefault="00C63BCC" w:rsidP="00B9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функциональной грамотности, психолого-педагогического сопровождения обучающихся в образовательных организациях с возможностью тиражирования</w:t>
      </w:r>
      <w:r w:rsidR="00836D55"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</w:t>
      </w:r>
      <w:r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применения в образовательной деятельности других школ Пошехонского МР.</w:t>
      </w:r>
    </w:p>
    <w:p w:rsidR="00C63BCC" w:rsidRPr="000F7585" w:rsidRDefault="00C63BCC" w:rsidP="00B9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1A7458" w:rsidRPr="000F7585" w:rsidRDefault="00C63BCC" w:rsidP="00B9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A7458"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повышения мотивации педагогов к изменениям в образовательном процессе и в профессиональном развитии:</w:t>
      </w:r>
    </w:p>
    <w:p w:rsidR="001A7458" w:rsidRPr="000F7585" w:rsidRDefault="001A7458" w:rsidP="00B96A5D">
      <w:pPr>
        <w:pStyle w:val="Default"/>
        <w:jc w:val="both"/>
      </w:pPr>
      <w:r w:rsidRPr="000F7585">
        <w:t>– организ</w:t>
      </w:r>
      <w:r>
        <w:t>овать сетевое</w:t>
      </w:r>
      <w:r w:rsidRPr="000F7585">
        <w:t xml:space="preserve"> взаимодействи</w:t>
      </w:r>
      <w:r>
        <w:t>е</w:t>
      </w:r>
      <w:r w:rsidRPr="000F7585">
        <w:t xml:space="preserve"> </w:t>
      </w:r>
      <w:r w:rsidR="00613F11">
        <w:t xml:space="preserve">в лаборатории </w:t>
      </w:r>
      <w:r>
        <w:t xml:space="preserve">методической службы и </w:t>
      </w:r>
      <w:r w:rsidRPr="000F7585">
        <w:t>профессиональных</w:t>
      </w:r>
      <w:r>
        <w:t xml:space="preserve"> обучающихся сообществ педагогов ОО</w:t>
      </w:r>
      <w:r w:rsidRPr="000F7585">
        <w:t xml:space="preserve">; </w:t>
      </w:r>
    </w:p>
    <w:p w:rsidR="001A7458" w:rsidRPr="000F7585" w:rsidRDefault="001A7458" w:rsidP="00B96A5D">
      <w:pPr>
        <w:pStyle w:val="Default"/>
        <w:jc w:val="both"/>
      </w:pPr>
      <w:r w:rsidRPr="000F7585">
        <w:t xml:space="preserve">– вовлекать педагогов в экспертную деятельность, организацию взаимодействия, взаимопомощи и </w:t>
      </w:r>
      <w:proofErr w:type="spellStart"/>
      <w:r w:rsidRPr="000F7585">
        <w:t>взаимообучения</w:t>
      </w:r>
      <w:proofErr w:type="spellEnd"/>
      <w:r w:rsidRPr="000F7585">
        <w:t xml:space="preserve"> работников образования; </w:t>
      </w:r>
    </w:p>
    <w:p w:rsidR="001A7458" w:rsidRDefault="001A7458" w:rsidP="00B96A5D">
      <w:pPr>
        <w:pStyle w:val="Default"/>
        <w:jc w:val="both"/>
      </w:pPr>
      <w:r w:rsidRPr="000F7585">
        <w:t>– организовать работу районного методического актива</w:t>
      </w:r>
      <w:r>
        <w:t xml:space="preserve">; </w:t>
      </w:r>
    </w:p>
    <w:p w:rsidR="001A7458" w:rsidRDefault="001A7458" w:rsidP="00B96A5D">
      <w:pPr>
        <w:pStyle w:val="Default"/>
        <w:jc w:val="both"/>
      </w:pPr>
      <w:r w:rsidRPr="000F7585">
        <w:t>– выявлять профессиональные дефициты педагогических работников;</w:t>
      </w:r>
    </w:p>
    <w:p w:rsidR="009307D6" w:rsidRDefault="001A7458" w:rsidP="00B96A5D">
      <w:pPr>
        <w:pStyle w:val="Default"/>
        <w:jc w:val="both"/>
      </w:pPr>
      <w:r w:rsidRPr="000F7585">
        <w:t xml:space="preserve">– </w:t>
      </w:r>
      <w:r w:rsidR="00160D6A">
        <w:t>совершенствовать работу по разработке и реализации и</w:t>
      </w:r>
      <w:r w:rsidR="009307D6">
        <w:t>ндивидуальных маршрутов профессионального развития педагогических работников</w:t>
      </w:r>
      <w:r w:rsidR="00B96A5D">
        <w:t xml:space="preserve"> в деятельности ПОС;</w:t>
      </w:r>
    </w:p>
    <w:p w:rsidR="001A7458" w:rsidRPr="000F7585" w:rsidRDefault="009307D6" w:rsidP="00B96A5D">
      <w:pPr>
        <w:pStyle w:val="Default"/>
        <w:jc w:val="both"/>
      </w:pPr>
      <w:r>
        <w:t>- со</w:t>
      </w:r>
      <w:r w:rsidR="001A7458" w:rsidRPr="000F7585">
        <w:t xml:space="preserve">вершенствовать предметные и </w:t>
      </w:r>
      <w:proofErr w:type="spellStart"/>
      <w:r w:rsidR="001A7458" w:rsidRPr="000F7585">
        <w:t>метапредметные</w:t>
      </w:r>
      <w:proofErr w:type="spellEnd"/>
      <w:r w:rsidR="001A7458" w:rsidRPr="000F7585">
        <w:t xml:space="preserve"> компетенции педагогических работников; </w:t>
      </w:r>
    </w:p>
    <w:p w:rsidR="001A7458" w:rsidRPr="000F7585" w:rsidRDefault="001A7458" w:rsidP="00B96A5D">
      <w:pPr>
        <w:pStyle w:val="Default"/>
        <w:jc w:val="both"/>
      </w:pPr>
      <w:r w:rsidRPr="000F7585">
        <w:t xml:space="preserve">– </w:t>
      </w:r>
      <w:r>
        <w:t xml:space="preserve">способствовать </w:t>
      </w:r>
      <w:r w:rsidRPr="000F7585">
        <w:t>развити</w:t>
      </w:r>
      <w:r>
        <w:t>ю</w:t>
      </w:r>
      <w:r w:rsidRPr="000F7585">
        <w:t xml:space="preserve"> кадрового потенциала в образовательных организациях; </w:t>
      </w:r>
    </w:p>
    <w:p w:rsidR="00C63BCC" w:rsidRPr="001A7458" w:rsidRDefault="001A7458" w:rsidP="00B96A5D">
      <w:pPr>
        <w:pStyle w:val="Default"/>
        <w:jc w:val="both"/>
      </w:pPr>
      <w:r w:rsidRPr="000F7585">
        <w:t xml:space="preserve">– </w:t>
      </w:r>
      <w:r w:rsidR="001E0C24">
        <w:t xml:space="preserve">оказать </w:t>
      </w:r>
      <w:r w:rsidRPr="000F7585">
        <w:t>методическ</w:t>
      </w:r>
      <w:r w:rsidR="001E0C24">
        <w:t>ую</w:t>
      </w:r>
      <w:r w:rsidRPr="000F7585">
        <w:t xml:space="preserve"> помощь школам функционирующим в неблагоприятных социальных условиях; </w:t>
      </w:r>
      <w:r w:rsidR="00F92B5F">
        <w:t>с рисками снижения образовательных результатов.</w:t>
      </w:r>
    </w:p>
    <w:p w:rsidR="001A7458" w:rsidRDefault="00C63BCC" w:rsidP="00B9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A7458" w:rsidRPr="000F7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деятельность педагогических коллективов образовательных организаций по формированию функциональной грамотности обучающихся</w:t>
      </w:r>
      <w:r w:rsidR="001A7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B33" w:rsidRDefault="001A7458" w:rsidP="00EE200F">
      <w:pPr>
        <w:pStyle w:val="Default"/>
        <w:jc w:val="both"/>
      </w:pPr>
      <w:r w:rsidRPr="000F7585">
        <w:rPr>
          <w:rFonts w:eastAsia="Times New Roman"/>
          <w:lang w:eastAsia="ru-RU"/>
        </w:rPr>
        <w:t xml:space="preserve"> </w:t>
      </w:r>
      <w:r w:rsidRPr="000F7585">
        <w:t>–</w:t>
      </w:r>
      <w:r w:rsidR="003859FF">
        <w:t xml:space="preserve"> </w:t>
      </w:r>
      <w:r w:rsidR="00071A4E" w:rsidRPr="000F7585">
        <w:t>сопровожд</w:t>
      </w:r>
      <w:r w:rsidR="00071A4E">
        <w:t xml:space="preserve">ать </w:t>
      </w:r>
      <w:r w:rsidR="00071A4E" w:rsidRPr="000F7585">
        <w:t xml:space="preserve">руководящих и педагогических работников </w:t>
      </w:r>
      <w:r w:rsidR="00A12D94">
        <w:t>в</w:t>
      </w:r>
      <w:r w:rsidR="00E222F4">
        <w:t xml:space="preserve"> подготовк</w:t>
      </w:r>
      <w:r w:rsidR="00A12D94">
        <w:t>е к участию</w:t>
      </w:r>
      <w:r w:rsidR="00E222F4">
        <w:t xml:space="preserve"> </w:t>
      </w:r>
      <w:r w:rsidR="00EE200F">
        <w:t xml:space="preserve">обучающихся в </w:t>
      </w:r>
      <w:r w:rsidRPr="000F7585">
        <w:t xml:space="preserve">исследованиях </w:t>
      </w:r>
      <w:r w:rsidR="00E73C77">
        <w:t>функциональной грамотности</w:t>
      </w:r>
      <w:r w:rsidR="00EE200F">
        <w:t xml:space="preserve"> </w:t>
      </w:r>
      <w:r w:rsidR="00C60744">
        <w:t xml:space="preserve">(федеральных, </w:t>
      </w:r>
      <w:r w:rsidR="00362B33">
        <w:t>региональных</w:t>
      </w:r>
      <w:r w:rsidR="00B17C7C">
        <w:t>);</w:t>
      </w:r>
      <w:r w:rsidR="00991CC2" w:rsidRPr="00991CC2">
        <w:rPr>
          <w:rStyle w:val="a3"/>
        </w:rPr>
        <w:t xml:space="preserve"> </w:t>
      </w:r>
    </w:p>
    <w:p w:rsidR="00B17C7C" w:rsidRDefault="00B17C7C" w:rsidP="00EE200F">
      <w:pPr>
        <w:pStyle w:val="Default"/>
        <w:jc w:val="both"/>
      </w:pPr>
      <w:r>
        <w:t xml:space="preserve">- </w:t>
      </w:r>
      <w:r w:rsidR="003859FF">
        <w:t xml:space="preserve"> </w:t>
      </w:r>
      <w:r w:rsidR="00727BB1">
        <w:t>совершенствовать</w:t>
      </w:r>
      <w:r w:rsidR="00727BB1" w:rsidRPr="000F7585">
        <w:t xml:space="preserve"> профессиональные компетенции</w:t>
      </w:r>
      <w:r w:rsidR="00727BB1">
        <w:t xml:space="preserve"> в области формирования </w:t>
      </w:r>
      <w:r w:rsidR="00154FCB">
        <w:t>естественно-научной грамотности и глобальных компетенций у обучающихся.</w:t>
      </w:r>
    </w:p>
    <w:p w:rsidR="00C63BCC" w:rsidRPr="000F7585" w:rsidRDefault="00C60744" w:rsidP="00EE200F">
      <w:pPr>
        <w:pStyle w:val="Default"/>
        <w:jc w:val="both"/>
        <w:rPr>
          <w:rFonts w:eastAsia="Times New Roman"/>
          <w:lang w:eastAsia="ru-RU"/>
        </w:rPr>
      </w:pPr>
      <w:r>
        <w:t>3</w:t>
      </w:r>
      <w:r w:rsidR="00C63BCC" w:rsidRPr="000F7585">
        <w:rPr>
          <w:rFonts w:eastAsia="Times New Roman"/>
          <w:lang w:eastAsia="ru-RU"/>
        </w:rPr>
        <w:t>. Обеспечить практическую готовность педагогов к психолого-педагогиче</w:t>
      </w:r>
      <w:r w:rsidR="00336271" w:rsidRPr="000F7585">
        <w:rPr>
          <w:rFonts w:eastAsia="Times New Roman"/>
          <w:lang w:eastAsia="ru-RU"/>
        </w:rPr>
        <w:t>скому сопровождению обучающихся</w:t>
      </w:r>
      <w:r w:rsidR="00771313">
        <w:rPr>
          <w:rFonts w:eastAsia="Times New Roman"/>
          <w:lang w:eastAsia="ru-RU"/>
        </w:rPr>
        <w:t>:</w:t>
      </w:r>
    </w:p>
    <w:tbl>
      <w:tblPr>
        <w:tblStyle w:val="a4"/>
        <w:tblpPr w:leftFromText="180" w:rightFromText="180" w:vertAnchor="text" w:horzAnchor="margin" w:tblpXSpec="center" w:tblpY="-1132"/>
        <w:tblW w:w="15450" w:type="dxa"/>
        <w:tblLayout w:type="fixed"/>
        <w:tblLook w:val="04A0" w:firstRow="1" w:lastRow="0" w:firstColumn="1" w:lastColumn="0" w:noHBand="0" w:noVBand="1"/>
      </w:tblPr>
      <w:tblGrid>
        <w:gridCol w:w="687"/>
        <w:gridCol w:w="2001"/>
        <w:gridCol w:w="1559"/>
        <w:gridCol w:w="6242"/>
        <w:gridCol w:w="2268"/>
        <w:gridCol w:w="2693"/>
      </w:tblGrid>
      <w:tr w:rsidR="00C63BCC" w:rsidRPr="000F7585" w:rsidTr="00C63BCC">
        <w:trPr>
          <w:trHeight w:val="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ind w:left="-680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и 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планируемого результата</w:t>
            </w:r>
          </w:p>
        </w:tc>
      </w:tr>
      <w:tr w:rsidR="00C63BC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8D3560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8D356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заместителей директоров и ответственных «Планирование учебно-методической работы в школе в 202</w:t>
            </w:r>
            <w:r w:rsidR="006675BF" w:rsidRPr="000F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75BF" w:rsidRPr="000F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уч.г.»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61317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Лаборатории и педагогических сообществ ОО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E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2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28C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й год».</w:t>
            </w:r>
          </w:p>
          <w:p w:rsidR="00C63BCC" w:rsidRPr="000F7585" w:rsidRDefault="00C63BCC" w:rsidP="00B96A5D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действий школ и </w:t>
            </w:r>
            <w:r w:rsidR="00CE728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CE72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мероприятий муниципальной сетевой Лаборатории, в направлении формирования и оценку ФГ и психолого-педагогического сопровождения обучающихся общеобразовательных организаций Пошехонского МР на 202</w:t>
            </w:r>
            <w:r w:rsidR="006675BF" w:rsidRPr="000F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75BF" w:rsidRPr="000F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C63BCC" w:rsidRPr="000F7585" w:rsidRDefault="00C63BCC" w:rsidP="00B96A5D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служба; заместители директоров школ Пошехонского 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плана-графика мероприятий и форм взаимодействия ПОС школ в деятельности Лаборатории достижений Пошехонского МР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60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0" w:rsidRPr="000F7585" w:rsidRDefault="00010D9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0" w:rsidRPr="000F7585" w:rsidRDefault="00B678A9" w:rsidP="008D3560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оценка глобальных компетенций и естественно-научной грамотности обучающихся</w:t>
            </w:r>
            <w:r w:rsidR="00C7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0" w:rsidRPr="000F7585" w:rsidRDefault="000F19B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9" w:rsidRPr="000F7585" w:rsidRDefault="004F1F27" w:rsidP="006A19E1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</w:t>
            </w:r>
            <w:r w:rsidR="009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8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 обучающимися </w:t>
            </w:r>
            <w:r w:rsidR="006A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классов</w:t>
            </w:r>
            <w:r w:rsidR="0096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портале РЭШ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0" w:rsidRPr="000F7585" w:rsidRDefault="006D39B6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40E33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директоров школ Пошехонского 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0" w:rsidRPr="000F7585" w:rsidRDefault="00240E33" w:rsidP="00240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1C387D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D" w:rsidRPr="000F7585" w:rsidRDefault="00010D9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D" w:rsidRPr="000F7585" w:rsidRDefault="001C387D" w:rsidP="00192361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="001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ф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неуспевающих школьников, планирование работы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D" w:rsidRPr="000F7585" w:rsidRDefault="001C387D" w:rsidP="001C3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387D" w:rsidRPr="000F7585" w:rsidRDefault="001C387D" w:rsidP="001C3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D" w:rsidRPr="000F7585" w:rsidRDefault="00AC082E" w:rsidP="00CE660E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обучающихся</w:t>
            </w:r>
            <w:r w:rsidR="0088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 риском учебной </w:t>
            </w:r>
            <w:proofErr w:type="spellStart"/>
            <w:r w:rsidR="00016B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883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1EB" w:rsidRPr="00C75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56E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="004A25EC" w:rsidRPr="000F758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4A25E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proofErr w:type="gramStart"/>
            <w:r w:rsidR="006741EB" w:rsidRPr="00C754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551" w:rsidRP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  <w:proofErr w:type="gramEnd"/>
            <w:r w:rsidR="00F40551" w:rsidRP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причин и </w:t>
            </w:r>
            <w:r w:rsidR="00F405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40F" w:rsidRP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4740F" w:rsidRPr="0074740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</w:t>
            </w:r>
            <w:r w:rsidR="0074740F" w:rsidRP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реодоления </w:t>
            </w:r>
            <w:proofErr w:type="spellStart"/>
            <w:r w:rsidR="0074740F" w:rsidRP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F405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74740F" w:rsidRPr="00747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D" w:rsidRPr="000F7585" w:rsidRDefault="007E624F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Богомолова Т.Б., р</w:t>
            </w:r>
            <w:r w:rsidR="00B6778C">
              <w:rPr>
                <w:rFonts w:ascii="Times New Roman" w:hAnsi="Times New Roman" w:cs="Times New Roman"/>
                <w:sz w:val="24"/>
                <w:szCs w:val="24"/>
              </w:rPr>
              <w:t>уководитель РМО педагогов-психологов,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и заместители директоров школ Пошехонского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D" w:rsidRPr="000F7585" w:rsidRDefault="00192361" w:rsidP="002A0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A07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BC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010D9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AE0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AE02EC">
              <w:rPr>
                <w:rFonts w:ascii="Times New Roman" w:hAnsi="Times New Roman" w:cs="Times New Roman"/>
                <w:sz w:val="24"/>
                <w:szCs w:val="24"/>
              </w:rPr>
              <w:t>ий диалог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9" w:rsidRPr="000F7585" w:rsidRDefault="0061317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3179" w:rsidRPr="000F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C5" w:rsidRPr="000F7585" w:rsidRDefault="00DC3BC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кейса «Теоретические основы развития </w:t>
            </w:r>
            <w:r w:rsidR="001D6B79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глобальных компетенций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</w:t>
            </w:r>
            <w:r w:rsidR="00A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>Анализ ресурсов</w:t>
            </w:r>
            <w:r w:rsidR="00DA1F9E" w:rsidRPr="000F7585">
              <w:rPr>
                <w:rFonts w:ascii="Times New Roman" w:hAnsi="Times New Roman" w:cs="Times New Roman"/>
                <w:sz w:val="24"/>
                <w:szCs w:val="24"/>
              </w:rPr>
              <w:t>, составление планов</w:t>
            </w:r>
            <w:r w:rsidR="001F0282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по профилактике учебной </w:t>
            </w:r>
            <w:proofErr w:type="spellStart"/>
            <w:r w:rsidR="001F028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3BCC" w:rsidRPr="000F7585" w:rsidRDefault="008E0C0A" w:rsidP="00040E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работы ПОС, методической работ</w:t>
            </w:r>
            <w:r w:rsidR="00040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в лаборатории.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A57B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служба; председатели ПОС, директора и заместители директоров школ Пошехонского МР</w:t>
            </w:r>
            <w:r w:rsidR="00A5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5D" w:rsidRPr="000F7585" w:rsidRDefault="00206B5D" w:rsidP="00206B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кейс «Теоретические основы формирования глобальных компетенций у обучающихся»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ПОС, планы методической работы ОО; 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по результатам анализа учебных планов, планов внеурочной деятельности и планов занятий дополнительного образования ОО.</w:t>
            </w:r>
          </w:p>
        </w:tc>
      </w:tr>
      <w:tr w:rsidR="00D022FA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A" w:rsidRPr="000F7585" w:rsidRDefault="00010D9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A" w:rsidRPr="000F7585" w:rsidRDefault="00A47765" w:rsidP="004C60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B6778C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7" w:rsidRPr="000F7585" w:rsidRDefault="00E32964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0E27" w:rsidRPr="000F758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40E27" w:rsidRPr="000F7585" w:rsidRDefault="00A40E27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022FA" w:rsidRPr="000F7585" w:rsidRDefault="00D022FA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A" w:rsidRPr="000F7585" w:rsidRDefault="006C6FDA" w:rsidP="00A6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формировать г</w:t>
            </w:r>
            <w:r w:rsidR="00A6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лобальные компетенции. Особенности оценки.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A" w:rsidRPr="000F7585" w:rsidRDefault="008E4738" w:rsidP="009555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  <w:r w:rsidR="004C0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554A">
              <w:rPr>
                <w:rFonts w:ascii="Times New Roman" w:hAnsi="Times New Roman" w:cs="Times New Roman"/>
                <w:sz w:val="24"/>
                <w:szCs w:val="24"/>
              </w:rPr>
              <w:t xml:space="preserve"> Кукушкина Л.В.,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955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95554A">
              <w:rPr>
                <w:rFonts w:ascii="Times New Roman" w:hAnsi="Times New Roman" w:cs="Times New Roman"/>
                <w:sz w:val="24"/>
                <w:szCs w:val="24"/>
              </w:rPr>
              <w:t>а по УВР МБОУ СШ №2 г. Пошехонье</w:t>
            </w:r>
            <w:r w:rsidR="00A5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A" w:rsidRPr="000F7585" w:rsidRDefault="004925FE" w:rsidP="00B96A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72004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C" w:rsidRPr="000F7585" w:rsidRDefault="0072004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C" w:rsidRDefault="00722E0D" w:rsidP="004C6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0D" w:rsidRPr="000F7585" w:rsidRDefault="00722E0D" w:rsidP="00722E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004C" w:rsidRPr="000F7585" w:rsidRDefault="00722E0D" w:rsidP="00722E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C" w:rsidRDefault="006302FB" w:rsidP="00A6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педагогического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в реализации 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профилактики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42C6" w:rsidRDefault="006842C6" w:rsidP="00A6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C" w:rsidRPr="000F7585" w:rsidRDefault="006842C6" w:rsidP="009555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Богомолова Т.Б., руководитель РМО педагогов-психологов, классные руководители,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и заместители директоров школ Пошехонского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C" w:rsidRDefault="00C95B89" w:rsidP="00B96A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круглого стола по обсуждению результатов.</w:t>
            </w:r>
          </w:p>
        </w:tc>
      </w:tr>
      <w:tr w:rsidR="00261188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8" w:rsidRPr="000F7585" w:rsidRDefault="0072004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8" w:rsidRPr="000F7585" w:rsidRDefault="00261188" w:rsidP="00C73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C73C72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ПОС ОО</w:t>
            </w:r>
            <w:r w:rsidR="00FB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BBB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Панорама открытых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8" w:rsidRPr="000F7585" w:rsidRDefault="00261188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Октябрь- </w:t>
            </w:r>
            <w:r w:rsidR="008F45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61188" w:rsidRPr="000F7585" w:rsidRDefault="00261188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61188" w:rsidRPr="000F7585" w:rsidRDefault="00261188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7" w:rsidRPr="000F7585" w:rsidRDefault="00D3689E" w:rsidP="00A56F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1-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="00A56F17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кейсами в ПОС</w:t>
            </w:r>
            <w:r w:rsidR="00A5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17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«Теоретические основы развития глобальных компетенций у обучающихся (интеграция с естественно-научной грамотностью) технологии, формы организации урочной, внеурочной деятельности и занятий </w:t>
            </w:r>
            <w:r w:rsidR="0022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</w:t>
            </w:r>
            <w:r w:rsidR="00A56F17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образовани</w:t>
            </w:r>
            <w:r w:rsidR="0022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56F17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Взаимообучение, взаимообмен</w:t>
            </w:r>
            <w:r w:rsidR="00B8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опытом.</w:t>
            </w:r>
          </w:p>
          <w:p w:rsidR="00D3689E" w:rsidRPr="000F7585" w:rsidRDefault="00D3689E" w:rsidP="00D3689E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</w:t>
            </w:r>
            <w:r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- Организация работы в ПОС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председатели ПОС организуют работу по просмотру, анализу и выработке рекомендаций) - отбор лучших уроков, внеурочных занятий, занятий дополнительного образования.</w:t>
            </w:r>
          </w:p>
          <w:p w:rsidR="00261188" w:rsidRPr="000F7585" w:rsidRDefault="00261188" w:rsidP="00B96A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A" w:rsidRPr="000F7585" w:rsidRDefault="005554FA" w:rsidP="008D2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Председатели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BE8" w:rsidRPr="000F7585">
              <w:rPr>
                <w:rFonts w:ascii="Times New Roman" w:hAnsi="Times New Roman" w:cs="Times New Roman"/>
                <w:sz w:val="24"/>
                <w:szCs w:val="24"/>
              </w:rPr>
              <w:t>директора и заместители директоров</w:t>
            </w:r>
            <w:r w:rsidR="008D2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D82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r w:rsidR="00A57BE8" w:rsidRPr="000F7585">
              <w:rPr>
                <w:rFonts w:ascii="Times New Roman" w:hAnsi="Times New Roman" w:cs="Times New Roman"/>
                <w:sz w:val="24"/>
                <w:szCs w:val="24"/>
              </w:rPr>
              <w:t>школ Пошехонского МР</w:t>
            </w:r>
            <w:r w:rsidR="0018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8" w:rsidRDefault="00B82852" w:rsidP="008F45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ПОС ОО</w:t>
            </w:r>
            <w:r w:rsidR="008F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4599" w:rsidRPr="000F7585" w:rsidRDefault="008F4599" w:rsidP="008D2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Фрагменты видео уроков, внеурочных занятий и занятий дополнительного образования; технологические карты уроков</w:t>
            </w:r>
            <w:r w:rsidR="008D2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BC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72004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261188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Кустовые семинары</w:t>
            </w:r>
            <w:r w:rsidR="00414B53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пути от теории к практике»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8" w:rsidRPr="000F7585" w:rsidRDefault="00261188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30732"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  <w:p w:rsidR="00261188" w:rsidRPr="000F7585" w:rsidRDefault="00261188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8D28B3" w:rsidP="008D6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опыта, обсуждение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776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</w:t>
            </w:r>
            <w:r w:rsidR="0061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65776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2B3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</w:t>
            </w:r>
            <w:r w:rsidR="00665776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воспитания</w:t>
            </w:r>
            <w:r w:rsidR="003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глобальных компетенций и</w:t>
            </w:r>
            <w:r w:rsidR="00665776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естественно-научной </w:t>
            </w:r>
            <w:r w:rsidR="008D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грамотности </w:t>
            </w:r>
            <w:r w:rsidR="00CF6D57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C63BCC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(интегрированные уроки, воспитательные мероприятия, внеурочные занятия и др.)</w:t>
            </w:r>
            <w:r w:rsidR="00E1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организации </w:t>
            </w:r>
            <w:r w:rsidR="00B5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="00E1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учебной </w:t>
            </w:r>
            <w:proofErr w:type="spellStart"/>
            <w:r w:rsidR="00E1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="00E14839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BCC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2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E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семинаре </w:t>
            </w:r>
            <w:r w:rsidR="0032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т</w:t>
            </w:r>
            <w:r w:rsidR="00AC13B0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</w:t>
            </w:r>
            <w:r w:rsidR="0032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13B0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Дебаты</w:t>
            </w:r>
            <w:r w:rsidR="0032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5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Методическая, психолого-педагогическая службы; председатели ПОС и заместители директоров, педагоги школ Пошехонского МР;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5D7" w:rsidRPr="000F7585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 w:rsidR="009F25D7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r w:rsidR="0054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C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72004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FB73FB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39" w:rsidRPr="000F7585" w:rsidRDefault="00206A39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C" w:rsidRPr="000F7585" w:rsidRDefault="002E1E1F" w:rsidP="002628BD">
            <w:pPr>
              <w:spacing w:line="240" w:lineRule="auto"/>
              <w:jc w:val="both"/>
              <w:rPr>
                <w:rStyle w:val="a5"/>
                <w:bCs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Знакомство</w:t>
            </w:r>
            <w:r w:rsidR="00A74348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представителей методического актива «</w:t>
            </w:r>
            <w:proofErr w:type="spellStart"/>
            <w:r w:rsidR="00B61DF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ставочников</w:t>
            </w:r>
            <w:proofErr w:type="spellEnd"/>
            <w:r w:rsidR="00B61DF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»</w:t>
            </w:r>
            <w:r w:rsidR="002628BD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(покупателей)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с 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урок</w:t>
            </w:r>
            <w:r w:rsidR="003C397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ами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(внеурочны</w:t>
            </w:r>
            <w:r w:rsidR="003C397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ми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заняти</w:t>
            </w:r>
            <w:r w:rsidR="003C397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ями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заняти</w:t>
            </w:r>
            <w:r w:rsidR="003C397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ями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дополнительного образования</w:t>
            </w:r>
            <w:r w:rsidR="00B65F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воспитательных мероприятий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  <w:r w:rsidR="00F07CDE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с их технологическими картами, методическими рекомендациями по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применени</w:t>
            </w:r>
            <w:r w:rsidR="00D77E4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ю</w:t>
            </w:r>
            <w:r w:rsidR="00206A39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различных методов, пр</w:t>
            </w:r>
            <w:r w:rsidR="003C397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иёмов, технологий и форм работы</w:t>
            </w:r>
            <w:r w:rsidR="00B61DF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. Выявление лучших</w:t>
            </w:r>
            <w:r w:rsidR="00253D81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уроков, </w:t>
            </w:r>
            <w:r w:rsidR="00253D81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внеурочны</w:t>
            </w:r>
            <w:r w:rsidR="00B65F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х</w:t>
            </w:r>
            <w:r w:rsidR="00253D81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заняти</w:t>
            </w:r>
            <w:r w:rsidR="00B65F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й</w:t>
            </w:r>
            <w:r w:rsidR="00253D81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заняти</w:t>
            </w:r>
            <w:r w:rsidR="00B65F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й</w:t>
            </w:r>
            <w:r w:rsidR="00253D81" w:rsidRPr="000F758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дополнительного образования</w:t>
            </w:r>
            <w:r w:rsidR="00B65F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воспитательных мероприятий</w:t>
            </w:r>
            <w:r w:rsidR="002628BD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т.е.</w:t>
            </w:r>
            <w:r w:rsidR="00253D81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«лотов».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Директора, заместители директоров, председатели ПОС педагоги школ Пошехонского МР; методическая служба.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0C5E72" w:rsidP="00C529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видео-уроки,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</w:t>
            </w:r>
            <w:r w:rsidR="00C52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C529B5">
              <w:rPr>
                <w:rFonts w:ascii="Times New Roman" w:hAnsi="Times New Roman" w:cs="Times New Roman"/>
                <w:sz w:val="24"/>
                <w:szCs w:val="24"/>
              </w:rPr>
              <w:t>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529B5">
              <w:rPr>
                <w:rFonts w:ascii="Times New Roman" w:hAnsi="Times New Roman" w:cs="Times New Roman"/>
                <w:sz w:val="24"/>
                <w:szCs w:val="24"/>
              </w:rPr>
              <w:t>видео-фрагменты</w:t>
            </w:r>
            <w:proofErr w:type="gramEnd"/>
            <w:r w:rsidR="00C529B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и </w:t>
            </w:r>
            <w:r w:rsidR="00C529B5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C63BC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72004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4271A4" w:rsidP="00AF1E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м</w:t>
            </w:r>
            <w:r w:rsidR="00AF1E0C">
              <w:rPr>
                <w:rFonts w:ascii="Times New Roman" w:hAnsi="Times New Roman" w:cs="Times New Roman"/>
                <w:sz w:val="24"/>
                <w:szCs w:val="24"/>
              </w:rPr>
              <w:t xml:space="preserve">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2873C7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E320B2" w:rsidRPr="000F7585" w:rsidRDefault="00E320B2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Default="00886ED3" w:rsidP="00B96A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B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Успешные педагогические практики</w:t>
            </w:r>
            <w:r w:rsidR="002845F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="002845F3"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(интегрированные уроки, воспитательные меропр</w:t>
            </w:r>
            <w:r w:rsidR="0083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иятия, внеурочные занятия и </w:t>
            </w:r>
            <w:proofErr w:type="spellStart"/>
            <w:r w:rsidR="0083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</w:t>
            </w:r>
            <w:proofErr w:type="spellEnd"/>
            <w:r w:rsidR="0083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направлениях</w:t>
            </w:r>
            <w:r w:rsidR="0009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92247" w:rsidRDefault="00C65F21" w:rsidP="00C65F2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620B4C" w:rsidRPr="00C65F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обучающимися</w:t>
            </w:r>
            <w:r w:rsidR="00620B4C" w:rsidRPr="00C65F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620B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 </w:t>
            </w:r>
            <w:r w:rsidRPr="00C65F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профилактик</w:t>
            </w:r>
            <w:r w:rsidR="00620B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</w:t>
            </w:r>
            <w:r w:rsidRPr="00C65F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учебной </w:t>
            </w:r>
            <w:proofErr w:type="spellStart"/>
            <w:r w:rsidRPr="00C65F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неуспешност</w:t>
            </w:r>
            <w:r w:rsidR="00620B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proofErr w:type="spellEnd"/>
            <w:r w:rsidR="00E9224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65F21" w:rsidRPr="00C65F21" w:rsidRDefault="00C65F21" w:rsidP="00C65F2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Pr="00C65F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формирование </w:t>
            </w:r>
            <w:r w:rsidR="00092C8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 обучающихся </w:t>
            </w:r>
            <w:r w:rsidRPr="00C65F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естественно-научной грамотности и глобальных компетенций</w:t>
            </w:r>
            <w:r w:rsidRPr="00C65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F21" w:rsidRPr="00254CB5" w:rsidRDefault="00C65F21" w:rsidP="00B96A5D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166786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Директора, заместители директоров, председатели ПОС педагоги школ Пошехонского МР; методическая служба.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C" w:rsidRPr="000F7585" w:rsidRDefault="001E0E81" w:rsidP="002242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Информационная галерея</w:t>
            </w:r>
            <w:r w:rsidR="004044FD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224258">
              <w:rPr>
                <w:rFonts w:ascii="Times New Roman" w:hAnsi="Times New Roman" w:cs="Times New Roman"/>
                <w:sz w:val="24"/>
                <w:szCs w:val="24"/>
              </w:rPr>
              <w:t>методической службы.</w:t>
            </w:r>
          </w:p>
        </w:tc>
      </w:tr>
      <w:tr w:rsidR="00C63BCC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72004C" w:rsidP="007804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 декада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B75B11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1- Педагогический совет - подведение итогов работы ПОС. Демонстра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методического опыта школы и практического опыта отдельных педагогов: учебная, методическая и внеклассная деятельность. </w:t>
            </w:r>
          </w:p>
          <w:p w:rsidR="00C63BCC" w:rsidRPr="00166786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786">
              <w:rPr>
                <w:rFonts w:ascii="Times New Roman" w:hAnsi="Times New Roman" w:cs="Times New Roman"/>
                <w:i/>
                <w:sz w:val="24"/>
                <w:szCs w:val="24"/>
              </w:rPr>
              <w:t>Форму мероприятия и дату проведения определяют школы и мы включаем в план лаборатории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2- Анкетирование педагогических коллективов ОО на выявление проблем нахождение путей решения и предложения по совершенствованию деятельности работы ПОС и Лаборатории.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Style w:val="a5"/>
                <w:bCs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501FED" w:rsidP="00501F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3BCC" w:rsidRPr="000F7585">
              <w:rPr>
                <w:rFonts w:ascii="Times New Roman" w:hAnsi="Times New Roman" w:cs="Times New Roman"/>
                <w:sz w:val="24"/>
                <w:szCs w:val="24"/>
              </w:rPr>
              <w:t>; председатели ПОС и заместители директоров, педагоги школ Пошехонского МР.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Банк опыта работы учителей.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Разработанный план методической декады,</w:t>
            </w:r>
          </w:p>
          <w:p w:rsidR="00C63BCC" w:rsidRPr="000F7585" w:rsidRDefault="00C63BCC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информационно-методического сборника (газеты), создание видеофильма.</w:t>
            </w:r>
          </w:p>
        </w:tc>
      </w:tr>
      <w:tr w:rsidR="00117495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95" w:rsidRPr="000F7585" w:rsidRDefault="00430A0E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 «Методический мост»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95" w:rsidRPr="000F7585" w:rsidRDefault="00B75B11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95" w:rsidRPr="000F7585" w:rsidRDefault="00117495" w:rsidP="004D33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Дискуссионная площадка. Целью методического моста является обмен педагогическим опытом, распространение инновационных подходов, технологий обучения и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95" w:rsidRPr="000F7585" w:rsidTr="00C63B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5" w:rsidRPr="000F7585" w:rsidRDefault="00117495" w:rsidP="00430A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5" w:rsidRPr="000F7585" w:rsidRDefault="00B75B11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17495" w:rsidRPr="000F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5" w:rsidRPr="00BA5298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1- Анализ результатов оценки функциональной грамотности </w:t>
            </w:r>
            <w:r w:rsidR="0013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A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  <w:r w:rsidR="0013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F6" w:rsidRPr="000F75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A91">
              <w:rPr>
                <w:rFonts w:ascii="Times New Roman" w:hAnsi="Times New Roman" w:cs="Times New Roman"/>
                <w:sz w:val="24"/>
                <w:szCs w:val="24"/>
              </w:rPr>
              <w:t xml:space="preserve">которым оказаны разные формы поддержки, а так же </w:t>
            </w: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 педагогов в формировании функциональной грамотности обучающихся </w:t>
            </w:r>
            <w:r w:rsidRPr="00BA5298">
              <w:rPr>
                <w:rFonts w:ascii="Times New Roman" w:hAnsi="Times New Roman" w:cs="Times New Roman"/>
                <w:i/>
                <w:sz w:val="24"/>
                <w:szCs w:val="24"/>
              </w:rPr>
              <w:t>(подведение итогов, выводы и меры по управлению результатами)</w:t>
            </w:r>
          </w:p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2- Оценка деятельности Лаборатории.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Методическая, психолого-педагогическая службы; директора и заместители директоров школ Пошехонского 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95" w:rsidRPr="000F7585" w:rsidRDefault="00117495" w:rsidP="00B96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8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FF37BD" w:rsidRDefault="00336271" w:rsidP="00FF37BD">
      <w:pPr>
        <w:pStyle w:val="Default"/>
        <w:jc w:val="both"/>
      </w:pPr>
      <w:r w:rsidRPr="000F7585">
        <w:lastRenderedPageBreak/>
        <w:t>– сопровожд</w:t>
      </w:r>
      <w:r w:rsidR="00A53F76">
        <w:t xml:space="preserve">ать </w:t>
      </w:r>
      <w:r w:rsidR="00B24DED" w:rsidRPr="000F7585">
        <w:t xml:space="preserve">руководящих и </w:t>
      </w:r>
      <w:r w:rsidRPr="000F7585">
        <w:t xml:space="preserve">педагогических работников по </w:t>
      </w:r>
      <w:r w:rsidR="00B24DED" w:rsidRPr="00B24DED">
        <w:rPr>
          <w:rFonts w:eastAsia="Times New Roman"/>
        </w:rPr>
        <w:t>внедрению и развитию</w:t>
      </w:r>
      <w:r w:rsidR="00B24DED" w:rsidRPr="00B24DED">
        <w:rPr>
          <w:rFonts w:eastAsia="Times New Roman"/>
          <w:spacing w:val="1"/>
        </w:rPr>
        <w:t xml:space="preserve"> </w:t>
      </w:r>
      <w:proofErr w:type="spellStart"/>
      <w:r w:rsidR="00B24DED" w:rsidRPr="00B24DED">
        <w:rPr>
          <w:rFonts w:eastAsia="Times New Roman"/>
        </w:rPr>
        <w:t>внутришкольных</w:t>
      </w:r>
      <w:proofErr w:type="spellEnd"/>
      <w:r w:rsidR="00B24DED" w:rsidRPr="00B24DED">
        <w:rPr>
          <w:rFonts w:eastAsia="Times New Roman"/>
          <w:spacing w:val="-5"/>
        </w:rPr>
        <w:t xml:space="preserve"> </w:t>
      </w:r>
      <w:r w:rsidR="00B24DED" w:rsidRPr="00B24DED">
        <w:rPr>
          <w:rFonts w:eastAsia="Times New Roman"/>
        </w:rPr>
        <w:t>систем</w:t>
      </w:r>
      <w:r w:rsidR="00B24DED" w:rsidRPr="00B24DED">
        <w:rPr>
          <w:rFonts w:eastAsia="Times New Roman"/>
          <w:spacing w:val="-7"/>
        </w:rPr>
        <w:t xml:space="preserve"> </w:t>
      </w:r>
      <w:r w:rsidR="000137D2" w:rsidRPr="000F7585">
        <w:rPr>
          <w:rFonts w:eastAsia="Times New Roman"/>
        </w:rPr>
        <w:t>профилакти</w:t>
      </w:r>
      <w:r w:rsidR="00B24DED" w:rsidRPr="000F7585">
        <w:rPr>
          <w:rFonts w:eastAsia="Times New Roman"/>
        </w:rPr>
        <w:t>ки</w:t>
      </w:r>
      <w:r w:rsidR="00B24DED" w:rsidRPr="000F7585">
        <w:rPr>
          <w:rFonts w:eastAsia="Times New Roman"/>
          <w:spacing w:val="-1"/>
        </w:rPr>
        <w:t xml:space="preserve"> </w:t>
      </w:r>
      <w:r w:rsidR="00B24DED" w:rsidRPr="000F7585">
        <w:rPr>
          <w:rFonts w:eastAsia="Times New Roman"/>
        </w:rPr>
        <w:t>учебной</w:t>
      </w:r>
      <w:r w:rsidR="00B24DED" w:rsidRPr="000F7585">
        <w:rPr>
          <w:rFonts w:eastAsia="Times New Roman"/>
          <w:spacing w:val="-1"/>
        </w:rPr>
        <w:t xml:space="preserve"> </w:t>
      </w:r>
      <w:proofErr w:type="spellStart"/>
      <w:r w:rsidR="00B24DED" w:rsidRPr="000F7585">
        <w:rPr>
          <w:rFonts w:eastAsia="Times New Roman"/>
        </w:rPr>
        <w:t>неуспешности</w:t>
      </w:r>
      <w:proofErr w:type="spellEnd"/>
      <w:r w:rsidR="00515BD7">
        <w:rPr>
          <w:rFonts w:eastAsia="Times New Roman"/>
        </w:rPr>
        <w:t>;</w:t>
      </w:r>
      <w:r w:rsidR="00FF37BD" w:rsidRPr="00FF37BD">
        <w:t xml:space="preserve"> </w:t>
      </w:r>
    </w:p>
    <w:p w:rsidR="00FF37BD" w:rsidRPr="000F7585" w:rsidRDefault="00FF37BD" w:rsidP="00FF37BD">
      <w:pPr>
        <w:pStyle w:val="Default"/>
        <w:jc w:val="both"/>
      </w:pPr>
      <w:r w:rsidRPr="000F7585">
        <w:t xml:space="preserve">- </w:t>
      </w:r>
      <w:r>
        <w:t xml:space="preserve">совершенствовать профессиональные компетенции педагогических работников в оказании </w:t>
      </w:r>
      <w:r w:rsidRPr="000F7585">
        <w:t>психолого-педагогической помощи детям с проблемами в развитии, с низкой учебной мотивацией и академической задолженностью</w:t>
      </w:r>
      <w:r>
        <w:t>.</w:t>
      </w:r>
    </w:p>
    <w:p w:rsidR="00FF37BD" w:rsidRDefault="00FF37BD" w:rsidP="00FF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71" w:rsidRPr="000F7585" w:rsidRDefault="00336271" w:rsidP="00B9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7BD" w:rsidRDefault="00FF37BD" w:rsidP="00ED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DA" w:rsidRDefault="00ED79DA" w:rsidP="00ED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функциональной грамотности обучающихся, в рамках Лаборатории используем материалы сайтов:</w:t>
      </w:r>
    </w:p>
    <w:p w:rsid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D316D" wp14:editId="664DEC06">
            <wp:extent cx="1143000" cy="495300"/>
            <wp:effectExtent l="0" t="0" r="0" b="0"/>
            <wp:docPr id="7" name="Рисунок 7" descr="http://www.iro.yar.ru/fileadmin/_processed_/5/6/csm_REHSH_db3e854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ro.yar.ru/fileadmin/_processed_/5/6/csm_REHSH_db3e854c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DA" w:rsidRDefault="00ED79DA" w:rsidP="00ED79D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банк заданий для оценки функциональной грамотности.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представлен электронный банк заданий для оценки функциональной грамотности. Обязательно использование учительской подтвержденной записи на сайте «РЭШ». Доступ учеников к заданиям осуществляется по индивидуально сгенерированной ссылке и паролю.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https://fg.resh.edu.ru/</w:t>
        </w:r>
      </w:hyperlink>
    </w:p>
    <w:p w:rsid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4A2AE" wp14:editId="6DC1DAC1">
            <wp:extent cx="1143000" cy="552450"/>
            <wp:effectExtent l="0" t="0" r="0" b="0"/>
            <wp:docPr id="8" name="Рисунок 8" descr="http://www.iro.yar.ru/fileadmin/user_upload/1-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iro.yar.ru/fileadmin/user_upload/1-1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и оценка функциональной грамотности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(Материалы Всероссийского форума «Тенденции и векторы развития общего образования», 17 декабря 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https://www.youtube.com/watch?v=YS5MRZ_mxE8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9DA" w:rsidRDefault="00ED79DA" w:rsidP="00B9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79DA" w:rsidSect="00C428AE">
          <w:pgSz w:w="16838" w:h="11906" w:orient="landscape"/>
          <w:pgMar w:top="1134" w:right="1134" w:bottom="142" w:left="1134" w:header="708" w:footer="708" w:gutter="0"/>
          <w:cols w:space="720"/>
        </w:sectPr>
      </w:pPr>
    </w:p>
    <w:p w:rsidR="00503A66" w:rsidRPr="00D06CC2" w:rsidRDefault="00503A66" w:rsidP="00C97B1B">
      <w:pPr>
        <w:pStyle w:val="a6"/>
        <w:jc w:val="center"/>
      </w:pPr>
    </w:p>
    <w:sectPr w:rsidR="00503A66" w:rsidRPr="00D0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07B75"/>
    <w:multiLevelType w:val="hybridMultilevel"/>
    <w:tmpl w:val="B1D0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0F"/>
    <w:rsid w:val="00010D99"/>
    <w:rsid w:val="000137D2"/>
    <w:rsid w:val="00016B90"/>
    <w:rsid w:val="00040EE0"/>
    <w:rsid w:val="00071A4E"/>
    <w:rsid w:val="000723DE"/>
    <w:rsid w:val="00092C87"/>
    <w:rsid w:val="00094974"/>
    <w:rsid w:val="000A63C9"/>
    <w:rsid w:val="000C5E72"/>
    <w:rsid w:val="000F073F"/>
    <w:rsid w:val="000F19B5"/>
    <w:rsid w:val="000F7585"/>
    <w:rsid w:val="00106FC2"/>
    <w:rsid w:val="00117495"/>
    <w:rsid w:val="001325F6"/>
    <w:rsid w:val="00135647"/>
    <w:rsid w:val="00154FCB"/>
    <w:rsid w:val="00160D6A"/>
    <w:rsid w:val="00166786"/>
    <w:rsid w:val="00187D82"/>
    <w:rsid w:val="00192361"/>
    <w:rsid w:val="001A7458"/>
    <w:rsid w:val="001C387D"/>
    <w:rsid w:val="001D6B79"/>
    <w:rsid w:val="001E0C24"/>
    <w:rsid w:val="001E0E81"/>
    <w:rsid w:val="001F0282"/>
    <w:rsid w:val="00206A39"/>
    <w:rsid w:val="00206B5D"/>
    <w:rsid w:val="00224258"/>
    <w:rsid w:val="002262EC"/>
    <w:rsid w:val="00230875"/>
    <w:rsid w:val="00240E33"/>
    <w:rsid w:val="002479C1"/>
    <w:rsid w:val="00253D81"/>
    <w:rsid w:val="00254CB5"/>
    <w:rsid w:val="00261188"/>
    <w:rsid w:val="002628BD"/>
    <w:rsid w:val="002845F3"/>
    <w:rsid w:val="002873C7"/>
    <w:rsid w:val="002A077A"/>
    <w:rsid w:val="002D18FF"/>
    <w:rsid w:val="002E1E1F"/>
    <w:rsid w:val="00305C99"/>
    <w:rsid w:val="00310F73"/>
    <w:rsid w:val="003152B3"/>
    <w:rsid w:val="00324144"/>
    <w:rsid w:val="00336271"/>
    <w:rsid w:val="003367E7"/>
    <w:rsid w:val="00362B33"/>
    <w:rsid w:val="00363F80"/>
    <w:rsid w:val="003859FF"/>
    <w:rsid w:val="003C3973"/>
    <w:rsid w:val="003C6DF3"/>
    <w:rsid w:val="003E43AD"/>
    <w:rsid w:val="003F03B1"/>
    <w:rsid w:val="004044FD"/>
    <w:rsid w:val="00407AF5"/>
    <w:rsid w:val="00414B53"/>
    <w:rsid w:val="004271A4"/>
    <w:rsid w:val="0043080F"/>
    <w:rsid w:val="00430A0E"/>
    <w:rsid w:val="00433840"/>
    <w:rsid w:val="00444651"/>
    <w:rsid w:val="00460BAC"/>
    <w:rsid w:val="004925FE"/>
    <w:rsid w:val="00496325"/>
    <w:rsid w:val="004A25EC"/>
    <w:rsid w:val="004C01AF"/>
    <w:rsid w:val="004C2C06"/>
    <w:rsid w:val="004C6070"/>
    <w:rsid w:val="004D3385"/>
    <w:rsid w:val="004F1F27"/>
    <w:rsid w:val="004F5F64"/>
    <w:rsid w:val="00501FED"/>
    <w:rsid w:val="00503A66"/>
    <w:rsid w:val="00515BD7"/>
    <w:rsid w:val="00527F24"/>
    <w:rsid w:val="005339DD"/>
    <w:rsid w:val="00546B6A"/>
    <w:rsid w:val="00554A6E"/>
    <w:rsid w:val="005554FA"/>
    <w:rsid w:val="00577D99"/>
    <w:rsid w:val="005A04D1"/>
    <w:rsid w:val="005E336A"/>
    <w:rsid w:val="00613179"/>
    <w:rsid w:val="00613F11"/>
    <w:rsid w:val="0061574D"/>
    <w:rsid w:val="00620B4C"/>
    <w:rsid w:val="006302FB"/>
    <w:rsid w:val="00630E66"/>
    <w:rsid w:val="00665776"/>
    <w:rsid w:val="006675BF"/>
    <w:rsid w:val="006741EB"/>
    <w:rsid w:val="006842C6"/>
    <w:rsid w:val="006A09C0"/>
    <w:rsid w:val="006A19E1"/>
    <w:rsid w:val="006C682B"/>
    <w:rsid w:val="006C6FDA"/>
    <w:rsid w:val="006D39B6"/>
    <w:rsid w:val="006F5688"/>
    <w:rsid w:val="0070312E"/>
    <w:rsid w:val="0072004C"/>
    <w:rsid w:val="007226CD"/>
    <w:rsid w:val="00722E0D"/>
    <w:rsid w:val="00727BB1"/>
    <w:rsid w:val="00731FB1"/>
    <w:rsid w:val="0074740F"/>
    <w:rsid w:val="00771313"/>
    <w:rsid w:val="0078047A"/>
    <w:rsid w:val="007B02FE"/>
    <w:rsid w:val="007B716C"/>
    <w:rsid w:val="007D1DA2"/>
    <w:rsid w:val="007E1A9A"/>
    <w:rsid w:val="007E624F"/>
    <w:rsid w:val="00834B23"/>
    <w:rsid w:val="00836D55"/>
    <w:rsid w:val="00845309"/>
    <w:rsid w:val="00852890"/>
    <w:rsid w:val="00854A38"/>
    <w:rsid w:val="00865BD6"/>
    <w:rsid w:val="00872E12"/>
    <w:rsid w:val="00883D6B"/>
    <w:rsid w:val="00886ED3"/>
    <w:rsid w:val="00892C63"/>
    <w:rsid w:val="008D0DFD"/>
    <w:rsid w:val="008D28B3"/>
    <w:rsid w:val="008D3560"/>
    <w:rsid w:val="008D6067"/>
    <w:rsid w:val="008E0C0A"/>
    <w:rsid w:val="008E4738"/>
    <w:rsid w:val="008F2779"/>
    <w:rsid w:val="008F4599"/>
    <w:rsid w:val="0091412A"/>
    <w:rsid w:val="009307D6"/>
    <w:rsid w:val="00936004"/>
    <w:rsid w:val="00941EF6"/>
    <w:rsid w:val="00946134"/>
    <w:rsid w:val="0095554A"/>
    <w:rsid w:val="00956EB1"/>
    <w:rsid w:val="00960B73"/>
    <w:rsid w:val="009622BC"/>
    <w:rsid w:val="00966F15"/>
    <w:rsid w:val="009836B8"/>
    <w:rsid w:val="00991CC2"/>
    <w:rsid w:val="009E7813"/>
    <w:rsid w:val="009F1EDC"/>
    <w:rsid w:val="009F25D7"/>
    <w:rsid w:val="00A02D41"/>
    <w:rsid w:val="00A12D94"/>
    <w:rsid w:val="00A30732"/>
    <w:rsid w:val="00A40E27"/>
    <w:rsid w:val="00A47765"/>
    <w:rsid w:val="00A53F76"/>
    <w:rsid w:val="00A56F17"/>
    <w:rsid w:val="00A57BE8"/>
    <w:rsid w:val="00A61F1D"/>
    <w:rsid w:val="00A7315F"/>
    <w:rsid w:val="00A74348"/>
    <w:rsid w:val="00AC082E"/>
    <w:rsid w:val="00AC13B0"/>
    <w:rsid w:val="00AE02EC"/>
    <w:rsid w:val="00AE32B3"/>
    <w:rsid w:val="00AF1E0C"/>
    <w:rsid w:val="00AF75C0"/>
    <w:rsid w:val="00B17C7C"/>
    <w:rsid w:val="00B24DED"/>
    <w:rsid w:val="00B30B25"/>
    <w:rsid w:val="00B51CB2"/>
    <w:rsid w:val="00B57046"/>
    <w:rsid w:val="00B61DFF"/>
    <w:rsid w:val="00B65F3A"/>
    <w:rsid w:val="00B6778C"/>
    <w:rsid w:val="00B678A9"/>
    <w:rsid w:val="00B75B11"/>
    <w:rsid w:val="00B82852"/>
    <w:rsid w:val="00B96A5D"/>
    <w:rsid w:val="00B97E6F"/>
    <w:rsid w:val="00BA5298"/>
    <w:rsid w:val="00BB0CDC"/>
    <w:rsid w:val="00BF1F98"/>
    <w:rsid w:val="00C03210"/>
    <w:rsid w:val="00C428AE"/>
    <w:rsid w:val="00C43758"/>
    <w:rsid w:val="00C45A91"/>
    <w:rsid w:val="00C5118F"/>
    <w:rsid w:val="00C529B5"/>
    <w:rsid w:val="00C60744"/>
    <w:rsid w:val="00C63BCC"/>
    <w:rsid w:val="00C655AB"/>
    <w:rsid w:val="00C65F21"/>
    <w:rsid w:val="00C73C72"/>
    <w:rsid w:val="00C7549F"/>
    <w:rsid w:val="00C95B89"/>
    <w:rsid w:val="00C97B1B"/>
    <w:rsid w:val="00CB4695"/>
    <w:rsid w:val="00CB7B06"/>
    <w:rsid w:val="00CB7C5D"/>
    <w:rsid w:val="00CE660E"/>
    <w:rsid w:val="00CE728C"/>
    <w:rsid w:val="00CF6D57"/>
    <w:rsid w:val="00D022FA"/>
    <w:rsid w:val="00D06CC2"/>
    <w:rsid w:val="00D14EA7"/>
    <w:rsid w:val="00D26DDA"/>
    <w:rsid w:val="00D3689E"/>
    <w:rsid w:val="00D77E46"/>
    <w:rsid w:val="00D86ECF"/>
    <w:rsid w:val="00DA1F9E"/>
    <w:rsid w:val="00DB7713"/>
    <w:rsid w:val="00DC3BC5"/>
    <w:rsid w:val="00DE0CBE"/>
    <w:rsid w:val="00DF563F"/>
    <w:rsid w:val="00E12633"/>
    <w:rsid w:val="00E14839"/>
    <w:rsid w:val="00E15E0C"/>
    <w:rsid w:val="00E17C2B"/>
    <w:rsid w:val="00E222F4"/>
    <w:rsid w:val="00E237CF"/>
    <w:rsid w:val="00E249F3"/>
    <w:rsid w:val="00E320B2"/>
    <w:rsid w:val="00E32964"/>
    <w:rsid w:val="00E37642"/>
    <w:rsid w:val="00E46CC1"/>
    <w:rsid w:val="00E55E6A"/>
    <w:rsid w:val="00E73C77"/>
    <w:rsid w:val="00E90F0D"/>
    <w:rsid w:val="00E92247"/>
    <w:rsid w:val="00ED79DA"/>
    <w:rsid w:val="00EE200F"/>
    <w:rsid w:val="00F005E2"/>
    <w:rsid w:val="00F07CDE"/>
    <w:rsid w:val="00F1170D"/>
    <w:rsid w:val="00F21A91"/>
    <w:rsid w:val="00F40551"/>
    <w:rsid w:val="00F40CFC"/>
    <w:rsid w:val="00F46985"/>
    <w:rsid w:val="00F6000C"/>
    <w:rsid w:val="00F71E8E"/>
    <w:rsid w:val="00F92B5F"/>
    <w:rsid w:val="00FB73FB"/>
    <w:rsid w:val="00FB7BBB"/>
    <w:rsid w:val="00FD4B34"/>
    <w:rsid w:val="00FF32B1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9C6C-EEB9-4F79-B9E4-9138C30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C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BC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63BCC"/>
    <w:rPr>
      <w:i/>
      <w:iCs/>
    </w:rPr>
  </w:style>
  <w:style w:type="paragraph" w:styleId="a6">
    <w:name w:val="Normal (Web)"/>
    <w:basedOn w:val="a"/>
    <w:uiPriority w:val="99"/>
    <w:unhideWhenUsed/>
    <w:rsid w:val="0023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70312E"/>
  </w:style>
  <w:style w:type="paragraph" w:styleId="a7">
    <w:name w:val="Balloon Text"/>
    <w:basedOn w:val="a"/>
    <w:link w:val="a8"/>
    <w:uiPriority w:val="99"/>
    <w:semiHidden/>
    <w:unhideWhenUsed/>
    <w:rsid w:val="0089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2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5MRZ_mx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19</cp:revision>
  <cp:lastPrinted>2023-09-18T11:47:00Z</cp:lastPrinted>
  <dcterms:created xsi:type="dcterms:W3CDTF">2023-09-12T12:23:00Z</dcterms:created>
  <dcterms:modified xsi:type="dcterms:W3CDTF">2023-09-19T10:16:00Z</dcterms:modified>
</cp:coreProperties>
</file>