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0C" w:rsidRDefault="00AE6C8F" w:rsidP="00780498">
      <w:pPr>
        <w:tabs>
          <w:tab w:val="left" w:pos="439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Можно ли эффективно помочь детям с нарушениями чтения и письма</w:t>
      </w:r>
      <w:proofErr w:type="gramStart"/>
      <w:r>
        <w:rPr>
          <w:b/>
          <w:sz w:val="48"/>
          <w:szCs w:val="48"/>
        </w:rPr>
        <w:t xml:space="preserve"> ?</w:t>
      </w:r>
      <w:proofErr w:type="gramEnd"/>
    </w:p>
    <w:p w:rsidR="00AE6C8F" w:rsidRDefault="003C06B5" w:rsidP="003C06B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AE6C8F">
        <w:rPr>
          <w:b/>
          <w:sz w:val="32"/>
          <w:szCs w:val="32"/>
        </w:rPr>
        <w:t>Таким ребятам вполне по силам</w:t>
      </w:r>
      <w:r>
        <w:rPr>
          <w:b/>
          <w:sz w:val="32"/>
          <w:szCs w:val="32"/>
        </w:rPr>
        <w:t xml:space="preserve"> овладеть чтением и письмом, если они будут настойчиво заниматься. Кому-то понадобятся годы занятий, кому-то – месяцы. Суть уроко</w:t>
      </w:r>
      <w:proofErr w:type="gramStart"/>
      <w:r>
        <w:rPr>
          <w:b/>
          <w:sz w:val="32"/>
          <w:szCs w:val="32"/>
        </w:rPr>
        <w:t>в-</w:t>
      </w:r>
      <w:proofErr w:type="gramEnd"/>
      <w:r>
        <w:rPr>
          <w:b/>
          <w:sz w:val="32"/>
          <w:szCs w:val="32"/>
        </w:rPr>
        <w:t xml:space="preserve"> тренировка речевого слуха и буквенного зрения.</w:t>
      </w:r>
    </w:p>
    <w:p w:rsidR="003C06B5" w:rsidRDefault="003C06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Папе и маме вряд ли удастся научить такого ребёнка чтению и письму, нужна помощь логопеда, врача.</w:t>
      </w:r>
    </w:p>
    <w:p w:rsidR="003C06B5" w:rsidRDefault="001309C6" w:rsidP="001309C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3C06B5">
        <w:rPr>
          <w:b/>
          <w:sz w:val="32"/>
          <w:szCs w:val="32"/>
        </w:rPr>
        <w:t xml:space="preserve">Психоневролог может помочь </w:t>
      </w:r>
      <w:r>
        <w:rPr>
          <w:b/>
          <w:sz w:val="32"/>
          <w:szCs w:val="32"/>
        </w:rPr>
        <w:t>логопедическим занятиям, порекомендовав определённые стимулирующие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улучшающие память и обмен веществ мозга препараты.</w:t>
      </w:r>
    </w:p>
    <w:p w:rsidR="001309C6" w:rsidRDefault="001309C6" w:rsidP="001309C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Главное помнить, что </w:t>
      </w:r>
      <w:proofErr w:type="spellStart"/>
      <w:r>
        <w:rPr>
          <w:b/>
          <w:sz w:val="32"/>
          <w:szCs w:val="32"/>
        </w:rPr>
        <w:t>дислексия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дисграфи</w:t>
      </w:r>
      <w:proofErr w:type="gramStart"/>
      <w:r>
        <w:rPr>
          <w:b/>
          <w:sz w:val="32"/>
          <w:szCs w:val="32"/>
        </w:rPr>
        <w:t>я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это состояния, для определения  которых требуется тесное сотрудничество  врача, логопеда и родителей. </w:t>
      </w:r>
    </w:p>
    <w:p w:rsidR="001309C6" w:rsidRDefault="001309C6">
      <w:pPr>
        <w:rPr>
          <w:b/>
          <w:sz w:val="32"/>
          <w:szCs w:val="32"/>
        </w:rPr>
      </w:pPr>
    </w:p>
    <w:p w:rsidR="003C06B5" w:rsidRDefault="003C06B5">
      <w:pPr>
        <w:rPr>
          <w:b/>
          <w:sz w:val="32"/>
          <w:szCs w:val="32"/>
        </w:rPr>
      </w:pPr>
      <w:bookmarkStart w:id="0" w:name="_GoBack"/>
      <w:bookmarkEnd w:id="0"/>
    </w:p>
    <w:p w:rsidR="003C06B5" w:rsidRPr="00AE6C8F" w:rsidRDefault="003C06B5">
      <w:pPr>
        <w:rPr>
          <w:b/>
          <w:sz w:val="32"/>
          <w:szCs w:val="32"/>
        </w:rPr>
      </w:pPr>
    </w:p>
    <w:sectPr w:rsidR="003C06B5" w:rsidRPr="00AE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BC"/>
    <w:rsid w:val="001309C6"/>
    <w:rsid w:val="003C06B5"/>
    <w:rsid w:val="005C41FF"/>
    <w:rsid w:val="00777ABC"/>
    <w:rsid w:val="00780498"/>
    <w:rsid w:val="008F0519"/>
    <w:rsid w:val="00A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2016-04-25T08:28:00Z</dcterms:created>
  <dcterms:modified xsi:type="dcterms:W3CDTF">2016-04-25T09:29:00Z</dcterms:modified>
</cp:coreProperties>
</file>