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C37" w:rsidRPr="000616F2" w:rsidRDefault="00367FF1" w:rsidP="00061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6F2">
        <w:rPr>
          <w:rFonts w:ascii="Times New Roman" w:hAnsi="Times New Roman" w:cs="Times New Roman"/>
          <w:b/>
          <w:sz w:val="28"/>
          <w:szCs w:val="28"/>
        </w:rPr>
        <w:t>Почему у ребенка  возникло  речевое  нарушение</w:t>
      </w:r>
    </w:p>
    <w:p w:rsidR="00367FF1" w:rsidRPr="000616F2" w:rsidRDefault="00367FF1">
      <w:pPr>
        <w:rPr>
          <w:rFonts w:ascii="Times New Roman" w:hAnsi="Times New Roman" w:cs="Times New Roman"/>
          <w:sz w:val="28"/>
          <w:szCs w:val="28"/>
        </w:rPr>
      </w:pPr>
      <w:r w:rsidRPr="000616F2">
        <w:rPr>
          <w:rFonts w:ascii="Times New Roman" w:hAnsi="Times New Roman" w:cs="Times New Roman"/>
          <w:sz w:val="28"/>
          <w:szCs w:val="28"/>
        </w:rPr>
        <w:t>Причины речевых нарушений разнообразны. Точно определить  нарушение речи могут только специалисты: логопед, невропатолог ,</w:t>
      </w:r>
      <w:proofErr w:type="spellStart"/>
      <w:r w:rsidRPr="000616F2">
        <w:rPr>
          <w:rFonts w:ascii="Times New Roman" w:hAnsi="Times New Roman" w:cs="Times New Roman"/>
          <w:sz w:val="28"/>
          <w:szCs w:val="28"/>
        </w:rPr>
        <w:t>ортодонт</w:t>
      </w:r>
      <w:proofErr w:type="spellEnd"/>
      <w:r w:rsidRPr="000616F2">
        <w:rPr>
          <w:rFonts w:ascii="Times New Roman" w:hAnsi="Times New Roman" w:cs="Times New Roman"/>
          <w:sz w:val="28"/>
          <w:szCs w:val="28"/>
        </w:rPr>
        <w:t>,  отоларинголог.</w:t>
      </w:r>
    </w:p>
    <w:p w:rsidR="00367FF1" w:rsidRPr="000616F2" w:rsidRDefault="005012AD" w:rsidP="005012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16F2">
        <w:rPr>
          <w:rFonts w:ascii="Times New Roman" w:hAnsi="Times New Roman" w:cs="Times New Roman"/>
          <w:sz w:val="28"/>
          <w:szCs w:val="28"/>
        </w:rPr>
        <w:t>Негативные факторы в период беременности и родов: токсикоз, инфекционные заболевания, интоксикации, несовместимость крови матери и плода  по резус-фактору или групповой принадлежности, преждевременные роды, «кесарево сечение», затяжные роды, асфиксия</w:t>
      </w:r>
      <w:r w:rsidRPr="000616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12AD" w:rsidRPr="000616F2" w:rsidRDefault="005012AD" w:rsidP="005012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16F2">
        <w:rPr>
          <w:rFonts w:ascii="Times New Roman" w:hAnsi="Times New Roman" w:cs="Times New Roman"/>
          <w:sz w:val="28"/>
          <w:szCs w:val="28"/>
        </w:rPr>
        <w:t>Врожденные или возникшие в результате травм расщелины нёба, губ («заячья губа»</w:t>
      </w:r>
      <w:r w:rsidR="008A4A18" w:rsidRPr="000616F2">
        <w:rPr>
          <w:rFonts w:ascii="Times New Roman" w:hAnsi="Times New Roman" w:cs="Times New Roman"/>
          <w:sz w:val="28"/>
          <w:szCs w:val="28"/>
        </w:rPr>
        <w:t>), деформации  зубов, неправильный прикус, когда верхняя или нижняя челюсть заметно выдаются вперед. Соски –пустышки часто формируют неправильный прикус.  Необходимо пользоваться только анатомическими сосками-пустышками.</w:t>
      </w:r>
    </w:p>
    <w:p w:rsidR="008A4A18" w:rsidRPr="000616F2" w:rsidRDefault="008A4A18" w:rsidP="005012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16F2">
        <w:rPr>
          <w:rFonts w:ascii="Times New Roman" w:hAnsi="Times New Roman" w:cs="Times New Roman"/>
          <w:sz w:val="28"/>
          <w:szCs w:val="28"/>
        </w:rPr>
        <w:t>Короткая подъязычная уздечка. В норме длина уздечки 1,5 см. Если уздечка укорочена, движения языка ограничены.</w:t>
      </w:r>
    </w:p>
    <w:p w:rsidR="005012AD" w:rsidRPr="000616F2" w:rsidRDefault="005012AD" w:rsidP="005012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16F2">
        <w:rPr>
          <w:rFonts w:ascii="Times New Roman" w:hAnsi="Times New Roman" w:cs="Times New Roman"/>
          <w:sz w:val="28"/>
          <w:szCs w:val="28"/>
        </w:rPr>
        <w:t>Педагогическая запущенность.</w:t>
      </w:r>
    </w:p>
    <w:p w:rsidR="005012AD" w:rsidRPr="000616F2" w:rsidRDefault="005012AD" w:rsidP="005012AD">
      <w:pPr>
        <w:pStyle w:val="a3"/>
        <w:rPr>
          <w:rFonts w:ascii="Times New Roman" w:hAnsi="Times New Roman" w:cs="Times New Roman"/>
          <w:sz w:val="28"/>
          <w:szCs w:val="28"/>
        </w:rPr>
      </w:pPr>
      <w:r w:rsidRPr="000616F2">
        <w:rPr>
          <w:rFonts w:ascii="Times New Roman" w:hAnsi="Times New Roman" w:cs="Times New Roman"/>
          <w:sz w:val="28"/>
          <w:szCs w:val="28"/>
        </w:rPr>
        <w:t xml:space="preserve"> Ребенку уделяется недостаточно внимания. Родители  не понимают, что ребенку нужно ежеминутное общение, с ним нужно заниматься или воспитывается в семье, где родители увлекаются спиртными напитками. Следствием такой педагогической запущенности является  задержка речевого развития (ЗРР).</w:t>
      </w:r>
    </w:p>
    <w:p w:rsidR="005012AD" w:rsidRPr="000616F2" w:rsidRDefault="005012AD" w:rsidP="00B62D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16F2">
        <w:rPr>
          <w:rFonts w:ascii="Times New Roman" w:hAnsi="Times New Roman" w:cs="Times New Roman"/>
          <w:sz w:val="28"/>
          <w:szCs w:val="28"/>
        </w:rPr>
        <w:t>Частые болезни, инфекции, травмы, аллергии, желудочно-кишечные заболевания в раннем периоде развития ребенка (до 2,5-3 лет).</w:t>
      </w:r>
    </w:p>
    <w:p w:rsidR="005012AD" w:rsidRPr="000616F2" w:rsidRDefault="005012AD" w:rsidP="00B62D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16F2">
        <w:rPr>
          <w:rFonts w:ascii="Times New Roman" w:hAnsi="Times New Roman" w:cs="Times New Roman"/>
          <w:sz w:val="28"/>
          <w:szCs w:val="28"/>
        </w:rPr>
        <w:t>Наследственный фактор. В семье кто-то имеет дефекты речи.</w:t>
      </w:r>
    </w:p>
    <w:p w:rsidR="005012AD" w:rsidRPr="000616F2" w:rsidRDefault="005012AD" w:rsidP="00B62D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16F2">
        <w:rPr>
          <w:rFonts w:ascii="Times New Roman" w:hAnsi="Times New Roman" w:cs="Times New Roman"/>
          <w:sz w:val="28"/>
          <w:szCs w:val="28"/>
        </w:rPr>
        <w:t>Снижение слуха.</w:t>
      </w:r>
      <w:bookmarkStart w:id="0" w:name="_GoBack"/>
      <w:bookmarkEnd w:id="0"/>
    </w:p>
    <w:p w:rsidR="005012AD" w:rsidRDefault="005012AD" w:rsidP="000616F2">
      <w:pPr>
        <w:ind w:left="360"/>
      </w:pPr>
    </w:p>
    <w:sectPr w:rsidR="00501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757F7"/>
    <w:multiLevelType w:val="hybridMultilevel"/>
    <w:tmpl w:val="0AF49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FF1"/>
    <w:rsid w:val="00042C22"/>
    <w:rsid w:val="000616F2"/>
    <w:rsid w:val="00367FF1"/>
    <w:rsid w:val="005012AD"/>
    <w:rsid w:val="00674C37"/>
    <w:rsid w:val="008A4A18"/>
    <w:rsid w:val="00B6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F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Педагог</cp:lastModifiedBy>
  <cp:revision>3</cp:revision>
  <dcterms:created xsi:type="dcterms:W3CDTF">2017-02-16T08:41:00Z</dcterms:created>
  <dcterms:modified xsi:type="dcterms:W3CDTF">2017-02-16T11:04:00Z</dcterms:modified>
</cp:coreProperties>
</file>