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81" w:rsidRPr="00782CBE" w:rsidRDefault="00782CBE" w:rsidP="000176D1">
      <w:pPr>
        <w:jc w:val="center"/>
        <w:rPr>
          <w:rFonts w:ascii="Times New Roman" w:hAnsi="Times New Roman" w:cs="Times New Roman"/>
          <w:sz w:val="36"/>
          <w:szCs w:val="36"/>
        </w:rPr>
      </w:pPr>
      <w:bookmarkStart w:id="0" w:name="_GoBack"/>
      <w:r w:rsidRPr="00782CBE">
        <w:rPr>
          <w:rFonts w:ascii="Times New Roman" w:hAnsi="Times New Roman" w:cs="Times New Roman"/>
          <w:b/>
          <w:bCs/>
          <w:i/>
          <w:iCs/>
          <w:sz w:val="36"/>
          <w:szCs w:val="36"/>
        </w:rPr>
        <w:t>Методы воспитания детей в приемной семье</w:t>
      </w:r>
    </w:p>
    <w:bookmarkEnd w:id="0"/>
    <w:p w:rsidR="003A078A" w:rsidRPr="000176D1" w:rsidRDefault="003A078A" w:rsidP="003A078A">
      <w:pPr>
        <w:jc w:val="center"/>
        <w:rPr>
          <w:rFonts w:ascii="Times New Roman" w:hAnsi="Times New Roman" w:cs="Times New Roman"/>
          <w:sz w:val="24"/>
          <w:szCs w:val="24"/>
        </w:rPr>
      </w:pPr>
      <w:r w:rsidRPr="000176D1">
        <w:rPr>
          <w:rFonts w:ascii="Times New Roman" w:hAnsi="Times New Roman" w:cs="Times New Roman"/>
          <w:b/>
          <w:bCs/>
          <w:i/>
          <w:iCs/>
          <w:sz w:val="24"/>
          <w:szCs w:val="24"/>
        </w:rPr>
        <w:t>ЛИЧНЫЙ ПРИМЕР</w:t>
      </w:r>
    </w:p>
    <w:p w:rsidR="003A078A" w:rsidRPr="000176D1" w:rsidRDefault="003A078A" w:rsidP="003A078A">
      <w:pPr>
        <w:rPr>
          <w:rFonts w:ascii="Times New Roman" w:hAnsi="Times New Roman" w:cs="Times New Roman"/>
          <w:sz w:val="24"/>
          <w:szCs w:val="24"/>
        </w:rPr>
      </w:pPr>
      <w:r w:rsidRPr="000176D1">
        <w:rPr>
          <w:rFonts w:ascii="Times New Roman" w:hAnsi="Times New Roman" w:cs="Times New Roman"/>
          <w:sz w:val="24"/>
          <w:szCs w:val="24"/>
        </w:rPr>
        <w:t xml:space="preserve">Раньше, чем многие другие методы воспитания, начинает воздействовать на детей пример. </w:t>
      </w:r>
      <w:proofErr w:type="gramStart"/>
      <w:r w:rsidRPr="000176D1">
        <w:rPr>
          <w:rFonts w:ascii="Times New Roman" w:hAnsi="Times New Roman" w:cs="Times New Roman"/>
          <w:sz w:val="24"/>
          <w:szCs w:val="24"/>
        </w:rPr>
        <w:t>Общеизвестно, как часто дети копируют своих близких: так, у спокойных, уравновешенных родителей даже грудные дети меньше плачут.</w:t>
      </w:r>
      <w:proofErr w:type="gramEnd"/>
      <w:r w:rsidRPr="000176D1">
        <w:rPr>
          <w:rFonts w:ascii="Times New Roman" w:hAnsi="Times New Roman" w:cs="Times New Roman"/>
          <w:sz w:val="24"/>
          <w:szCs w:val="24"/>
        </w:rPr>
        <w:t xml:space="preserve"> Недаром Сенека гов</w:t>
      </w:r>
      <w:r>
        <w:rPr>
          <w:rFonts w:ascii="Times New Roman" w:hAnsi="Times New Roman" w:cs="Times New Roman"/>
          <w:sz w:val="24"/>
          <w:szCs w:val="24"/>
        </w:rPr>
        <w:t>о</w:t>
      </w:r>
      <w:r w:rsidRPr="000176D1">
        <w:rPr>
          <w:rFonts w:ascii="Times New Roman" w:hAnsi="Times New Roman" w:cs="Times New Roman"/>
          <w:sz w:val="24"/>
          <w:szCs w:val="24"/>
        </w:rPr>
        <w:t>рил: «Трудно привести к добру нравоучением, легко - примером». Воздействие примера основывается на заложенной в ребенке от природы склонности к подражанию.</w:t>
      </w:r>
    </w:p>
    <w:p w:rsidR="003A078A" w:rsidRPr="000176D1" w:rsidRDefault="003A078A" w:rsidP="003A078A">
      <w:pPr>
        <w:rPr>
          <w:rFonts w:ascii="Times New Roman" w:hAnsi="Times New Roman" w:cs="Times New Roman"/>
          <w:sz w:val="24"/>
          <w:szCs w:val="24"/>
        </w:rPr>
      </w:pPr>
      <w:r w:rsidRPr="000176D1">
        <w:rPr>
          <w:rFonts w:ascii="Times New Roman" w:hAnsi="Times New Roman" w:cs="Times New Roman"/>
          <w:sz w:val="24"/>
          <w:szCs w:val="24"/>
        </w:rPr>
        <w:t>Подражательность развивается от игрового подражания к подражанию в жизни. И поэтому в общеизвестной игре «дочки-матери» дети не только копируют реальную обстановку своего дома, но и в определенной степени практикуются в создании модели своей собственной будущей семейной жизни. Следовательно, понаблюдав за играми детей, можно увидеть себя в кривом зеркале, попытаться что-то исправить, а также постараться ненароком подбросить материал для дальнейших игр: что-то почитать, рассказать или даже включиться в игру. Побуждая к подражанию, надо обязательно вселять в ребенка веру в свои силы.</w:t>
      </w:r>
    </w:p>
    <w:p w:rsidR="00A21181" w:rsidRPr="000176D1" w:rsidRDefault="00A21181" w:rsidP="000176D1">
      <w:pPr>
        <w:jc w:val="center"/>
        <w:rPr>
          <w:rFonts w:ascii="Times New Roman" w:hAnsi="Times New Roman" w:cs="Times New Roman"/>
          <w:sz w:val="24"/>
          <w:szCs w:val="24"/>
        </w:rPr>
      </w:pPr>
      <w:r w:rsidRPr="000176D1">
        <w:rPr>
          <w:rFonts w:ascii="Times New Roman" w:hAnsi="Times New Roman" w:cs="Times New Roman"/>
          <w:b/>
          <w:bCs/>
          <w:i/>
          <w:iCs/>
          <w:sz w:val="24"/>
          <w:szCs w:val="24"/>
        </w:rPr>
        <w:t>МЕТОДЫ УБЕЖДЕНИЯ</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 xml:space="preserve">B официальной педагогике до недавнего времени наиболее рекомендуемыми были так называемые методы убеждения, когда воспитатель воздействовал словом. Но когда много говорится, как надо себя вести, то очень часто дети предпочитают этого не слышать. Причем, по утверждению психологов, есть три формы поведенческой реакции ребенка, отторгающего наставления. Если ребенок смотрит поверх головы взрослого, то он занят своими мыслями, фантазиями; если смотрит вниз, то не только не воспринимает сказанное, но яростно спорит, отвергает, находит собственные аргументы; если смотрит прямо в глаза и даже кивает, вроде бы соглашаясь, то просто обманывает, являя собой прообраз будущего </w:t>
      </w:r>
      <w:proofErr w:type="gramStart"/>
      <w:r w:rsidRPr="000176D1">
        <w:rPr>
          <w:rFonts w:ascii="Times New Roman" w:hAnsi="Times New Roman" w:cs="Times New Roman"/>
          <w:sz w:val="24"/>
          <w:szCs w:val="24"/>
        </w:rPr>
        <w:t>подхалима</w:t>
      </w:r>
      <w:proofErr w:type="gramEnd"/>
      <w:r w:rsidRPr="000176D1">
        <w:rPr>
          <w:rFonts w:ascii="Times New Roman" w:hAnsi="Times New Roman" w:cs="Times New Roman"/>
          <w:sz w:val="24"/>
          <w:szCs w:val="24"/>
        </w:rPr>
        <w:t>. Хотя именно в последнем случае легче дойти до сознания детей.</w:t>
      </w:r>
      <w:r w:rsidR="00EC5838">
        <w:rPr>
          <w:rFonts w:ascii="Times New Roman" w:hAnsi="Times New Roman" w:cs="Times New Roman"/>
          <w:sz w:val="24"/>
          <w:szCs w:val="24"/>
        </w:rPr>
        <w:t xml:space="preserve"> </w:t>
      </w:r>
      <w:r w:rsidRPr="000176D1">
        <w:rPr>
          <w:rFonts w:ascii="Times New Roman" w:hAnsi="Times New Roman" w:cs="Times New Roman"/>
          <w:sz w:val="24"/>
          <w:szCs w:val="24"/>
        </w:rPr>
        <w:t xml:space="preserve">Возникает вопрос: так что, совсем не говорить с ребенком? Говорить, но точно представляя себе меру воздействия. </w:t>
      </w:r>
      <w:proofErr w:type="gramStart"/>
      <w:r w:rsidRPr="000176D1">
        <w:rPr>
          <w:rFonts w:ascii="Times New Roman" w:hAnsi="Times New Roman" w:cs="Times New Roman"/>
          <w:sz w:val="24"/>
          <w:szCs w:val="24"/>
        </w:rPr>
        <w:t xml:space="preserve">Наиболее простая схема такова: </w:t>
      </w:r>
      <w:r w:rsidRPr="000176D1">
        <w:rPr>
          <w:rFonts w:ascii="Times New Roman" w:hAnsi="Times New Roman" w:cs="Times New Roman"/>
          <w:bCs/>
          <w:sz w:val="24"/>
          <w:szCs w:val="24"/>
        </w:rPr>
        <w:t>в дошкольном и младшем школьном возрасте - рассказ</w:t>
      </w:r>
      <w:r w:rsidRPr="000176D1">
        <w:rPr>
          <w:rFonts w:ascii="Times New Roman" w:hAnsi="Times New Roman" w:cs="Times New Roman"/>
          <w:sz w:val="24"/>
          <w:szCs w:val="24"/>
        </w:rPr>
        <w:t xml:space="preserve">, предполагающий яркую и эмоциональную форму изложения; </w:t>
      </w:r>
      <w:r w:rsidRPr="000176D1">
        <w:rPr>
          <w:rFonts w:ascii="Times New Roman" w:hAnsi="Times New Roman" w:cs="Times New Roman"/>
          <w:bCs/>
          <w:sz w:val="24"/>
          <w:szCs w:val="24"/>
        </w:rPr>
        <w:t>в подростковом - беседа</w:t>
      </w:r>
      <w:r w:rsidRPr="000176D1">
        <w:rPr>
          <w:rFonts w:ascii="Times New Roman" w:hAnsi="Times New Roman" w:cs="Times New Roman"/>
          <w:sz w:val="24"/>
          <w:szCs w:val="24"/>
        </w:rPr>
        <w:t xml:space="preserve">, т. е. вопросно-ответная форма; </w:t>
      </w:r>
      <w:r w:rsidRPr="000176D1">
        <w:rPr>
          <w:rFonts w:ascii="Times New Roman" w:hAnsi="Times New Roman" w:cs="Times New Roman"/>
          <w:bCs/>
          <w:sz w:val="24"/>
          <w:szCs w:val="24"/>
        </w:rPr>
        <w:t>в раннем юношестве - диспут, дискуссия</w:t>
      </w:r>
      <w:r w:rsidRPr="000176D1">
        <w:rPr>
          <w:rFonts w:ascii="Times New Roman" w:hAnsi="Times New Roman" w:cs="Times New Roman"/>
          <w:sz w:val="24"/>
          <w:szCs w:val="24"/>
        </w:rPr>
        <w:t>.</w:t>
      </w:r>
      <w:proofErr w:type="gramEnd"/>
      <w:r w:rsidRPr="000176D1">
        <w:rPr>
          <w:rFonts w:ascii="Times New Roman" w:hAnsi="Times New Roman" w:cs="Times New Roman"/>
          <w:sz w:val="24"/>
          <w:szCs w:val="24"/>
        </w:rPr>
        <w:t xml:space="preserve"> Следовательно, можно и нужно говорить с ребенком, пока он слушает нас с раскрытым ртом и горящими глазами; с подростком - пока он спрашивает; с юношей или девушкой - пока они спорят. Только так можно избежать распространенной ошибки, которую совершают многие воспитатели, когда пытаются объяснить </w:t>
      </w:r>
      <w:r w:rsidR="00EC5838">
        <w:rPr>
          <w:rFonts w:ascii="Times New Roman" w:hAnsi="Times New Roman" w:cs="Times New Roman"/>
          <w:sz w:val="24"/>
          <w:szCs w:val="24"/>
        </w:rPr>
        <w:t xml:space="preserve">уже </w:t>
      </w:r>
      <w:r w:rsidRPr="000176D1">
        <w:rPr>
          <w:rFonts w:ascii="Times New Roman" w:hAnsi="Times New Roman" w:cs="Times New Roman"/>
          <w:sz w:val="24"/>
          <w:szCs w:val="24"/>
        </w:rPr>
        <w:t>давно известное</w:t>
      </w:r>
      <w:proofErr w:type="gramStart"/>
      <w:r w:rsidR="00EC5838">
        <w:rPr>
          <w:rFonts w:ascii="Times New Roman" w:hAnsi="Times New Roman" w:cs="Times New Roman"/>
          <w:sz w:val="24"/>
          <w:szCs w:val="24"/>
        </w:rPr>
        <w:t>.</w:t>
      </w:r>
      <w:proofErr w:type="gramEnd"/>
      <w:r w:rsidRPr="000176D1">
        <w:rPr>
          <w:rFonts w:ascii="Times New Roman" w:hAnsi="Times New Roman" w:cs="Times New Roman"/>
          <w:sz w:val="24"/>
          <w:szCs w:val="24"/>
        </w:rPr>
        <w:t xml:space="preserve"> </w:t>
      </w:r>
      <w:r w:rsidR="00EC5838">
        <w:rPr>
          <w:rFonts w:ascii="Times New Roman" w:hAnsi="Times New Roman" w:cs="Times New Roman"/>
          <w:sz w:val="24"/>
          <w:szCs w:val="24"/>
        </w:rPr>
        <w:t>(</w:t>
      </w:r>
      <w:proofErr w:type="gramStart"/>
      <w:r w:rsidRPr="000176D1">
        <w:rPr>
          <w:rFonts w:ascii="Times New Roman" w:hAnsi="Times New Roman" w:cs="Times New Roman"/>
          <w:sz w:val="24"/>
          <w:szCs w:val="24"/>
        </w:rPr>
        <w:t>с</w:t>
      </w:r>
      <w:proofErr w:type="gramEnd"/>
      <w:r w:rsidRPr="000176D1">
        <w:rPr>
          <w:rFonts w:ascii="Times New Roman" w:hAnsi="Times New Roman" w:cs="Times New Roman"/>
          <w:sz w:val="24"/>
          <w:szCs w:val="24"/>
        </w:rPr>
        <w:t>лова превращаются в отскакивающий от стенки горох</w:t>
      </w:r>
      <w:r w:rsidR="00EC5838">
        <w:rPr>
          <w:rFonts w:ascii="Times New Roman" w:hAnsi="Times New Roman" w:cs="Times New Roman"/>
          <w:sz w:val="24"/>
          <w:szCs w:val="24"/>
        </w:rPr>
        <w:t>)</w:t>
      </w:r>
      <w:r w:rsidRPr="000176D1">
        <w:rPr>
          <w:rFonts w:ascii="Times New Roman" w:hAnsi="Times New Roman" w:cs="Times New Roman"/>
          <w:sz w:val="24"/>
          <w:szCs w:val="24"/>
        </w:rPr>
        <w:t>.</w:t>
      </w:r>
    </w:p>
    <w:p w:rsidR="00A21181" w:rsidRPr="000176D1" w:rsidRDefault="00A21181" w:rsidP="000176D1">
      <w:pPr>
        <w:jc w:val="center"/>
        <w:rPr>
          <w:rFonts w:ascii="Times New Roman" w:hAnsi="Times New Roman" w:cs="Times New Roman"/>
          <w:sz w:val="24"/>
          <w:szCs w:val="24"/>
        </w:rPr>
      </w:pPr>
      <w:r w:rsidRPr="000176D1">
        <w:rPr>
          <w:rFonts w:ascii="Times New Roman" w:hAnsi="Times New Roman" w:cs="Times New Roman"/>
          <w:b/>
          <w:bCs/>
          <w:i/>
          <w:iCs/>
          <w:sz w:val="24"/>
          <w:szCs w:val="24"/>
        </w:rPr>
        <w:t>ПООЩРЕНИЯ И НАКАЗАНИЯ</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 xml:space="preserve">Есть группа методов, которые, по общему признанию, </w:t>
      </w:r>
      <w:proofErr w:type="spellStart"/>
      <w:r w:rsidRPr="000176D1">
        <w:rPr>
          <w:rFonts w:ascii="Times New Roman" w:hAnsi="Times New Roman" w:cs="Times New Roman"/>
          <w:sz w:val="24"/>
          <w:szCs w:val="24"/>
        </w:rPr>
        <w:t>вст</w:t>
      </w:r>
      <w:proofErr w:type="gramStart"/>
      <w:r w:rsidRPr="000176D1">
        <w:rPr>
          <w:rFonts w:ascii="Times New Roman" w:hAnsi="Times New Roman" w:cs="Times New Roman"/>
          <w:sz w:val="24"/>
          <w:szCs w:val="24"/>
        </w:rPr>
        <w:t>y</w:t>
      </w:r>
      <w:proofErr w:type="gramEnd"/>
      <w:r w:rsidRPr="000176D1">
        <w:rPr>
          <w:rFonts w:ascii="Times New Roman" w:hAnsi="Times New Roman" w:cs="Times New Roman"/>
          <w:sz w:val="24"/>
          <w:szCs w:val="24"/>
        </w:rPr>
        <w:t>пают</w:t>
      </w:r>
      <w:proofErr w:type="spellEnd"/>
      <w:r w:rsidRPr="000176D1">
        <w:rPr>
          <w:rFonts w:ascii="Times New Roman" w:hAnsi="Times New Roman" w:cs="Times New Roman"/>
          <w:sz w:val="24"/>
          <w:szCs w:val="24"/>
        </w:rPr>
        <w:t xml:space="preserve"> в наибольшее соприкосновение с личностью. Это методы поощрения и наказания. Механизм их воздействия таков: поощрение вызывает положительные эмоции, тем самым действия и поступки, за которыми оно последовало, закрепляются в поведении поощряемого. А наказание влечет за собой отрицательные эмоции, оказывающие тормозящее действие</w:t>
      </w:r>
      <w:r w:rsidR="000176D1">
        <w:rPr>
          <w:rFonts w:ascii="Times New Roman" w:hAnsi="Times New Roman" w:cs="Times New Roman"/>
          <w:sz w:val="24"/>
          <w:szCs w:val="24"/>
        </w:rPr>
        <w:t>,</w:t>
      </w:r>
      <w:r w:rsidRPr="000176D1">
        <w:rPr>
          <w:rFonts w:ascii="Times New Roman" w:hAnsi="Times New Roman" w:cs="Times New Roman"/>
          <w:sz w:val="24"/>
          <w:szCs w:val="24"/>
        </w:rPr>
        <w:t xml:space="preserve"> на совершенные </w:t>
      </w:r>
      <w:proofErr w:type="spellStart"/>
      <w:r w:rsidRPr="000176D1">
        <w:rPr>
          <w:rFonts w:ascii="Times New Roman" w:hAnsi="Times New Roman" w:cs="Times New Roman"/>
          <w:sz w:val="24"/>
          <w:szCs w:val="24"/>
        </w:rPr>
        <w:t>пос</w:t>
      </w:r>
      <w:r w:rsidR="000176D1">
        <w:rPr>
          <w:rFonts w:ascii="Times New Roman" w:hAnsi="Times New Roman" w:cs="Times New Roman"/>
          <w:sz w:val="24"/>
          <w:szCs w:val="24"/>
        </w:rPr>
        <w:t>т</w:t>
      </w:r>
      <w:proofErr w:type="gramStart"/>
      <w:r w:rsidR="003A078A">
        <w:rPr>
          <w:rFonts w:ascii="Times New Roman" w:hAnsi="Times New Roman" w:cs="Times New Roman"/>
          <w:sz w:val="24"/>
          <w:szCs w:val="24"/>
        </w:rPr>
        <w:t>y</w:t>
      </w:r>
      <w:proofErr w:type="gramEnd"/>
      <w:r w:rsidR="003A078A">
        <w:rPr>
          <w:rFonts w:ascii="Times New Roman" w:hAnsi="Times New Roman" w:cs="Times New Roman"/>
          <w:sz w:val="24"/>
          <w:szCs w:val="24"/>
        </w:rPr>
        <w:t>пки</w:t>
      </w:r>
      <w:proofErr w:type="spellEnd"/>
      <w:r w:rsidR="003A078A">
        <w:rPr>
          <w:rFonts w:ascii="Times New Roman" w:hAnsi="Times New Roman" w:cs="Times New Roman"/>
          <w:sz w:val="24"/>
          <w:szCs w:val="24"/>
        </w:rPr>
        <w:t>.</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lastRenderedPageBreak/>
        <w:t xml:space="preserve">Необходимо помнить, что личность поощряется не за качества характера, а за действия и поступки, т. е. постоянно проводится мысль, что ребёнок так или иначе хорош, но сегодня он </w:t>
      </w:r>
      <w:proofErr w:type="gramStart"/>
      <w:r w:rsidRPr="000176D1">
        <w:rPr>
          <w:rFonts w:ascii="Times New Roman" w:hAnsi="Times New Roman" w:cs="Times New Roman"/>
          <w:sz w:val="24"/>
          <w:szCs w:val="24"/>
        </w:rPr>
        <w:t>сделал добро и заслужил</w:t>
      </w:r>
      <w:proofErr w:type="gramEnd"/>
      <w:r w:rsidRPr="000176D1">
        <w:rPr>
          <w:rFonts w:ascii="Times New Roman" w:hAnsi="Times New Roman" w:cs="Times New Roman"/>
          <w:sz w:val="24"/>
          <w:szCs w:val="24"/>
        </w:rPr>
        <w:t xml:space="preserve"> похвалу. И если сегодня похвалили за какой-то поступок, то завтра за него не хвалят, а принимают как должное. Теперь, чтобы заслужить поощрение, ребенок должен совершить большее, чем уже сделал. Так стимулируется его нравственное становление.</w:t>
      </w:r>
      <w:r w:rsidR="003A078A">
        <w:rPr>
          <w:rFonts w:ascii="Times New Roman" w:hAnsi="Times New Roman" w:cs="Times New Roman"/>
          <w:sz w:val="24"/>
          <w:szCs w:val="24"/>
        </w:rPr>
        <w:t xml:space="preserve"> </w:t>
      </w:r>
      <w:r w:rsidRPr="000176D1">
        <w:rPr>
          <w:rFonts w:ascii="Times New Roman" w:hAnsi="Times New Roman" w:cs="Times New Roman"/>
          <w:sz w:val="24"/>
          <w:szCs w:val="24"/>
        </w:rPr>
        <w:t xml:space="preserve">Вообще с наказаниями надо быть очень осторожными, ведь известно, что горе </w:t>
      </w:r>
      <w:proofErr w:type="gramStart"/>
      <w:r w:rsidRPr="000176D1">
        <w:rPr>
          <w:rFonts w:ascii="Times New Roman" w:hAnsi="Times New Roman" w:cs="Times New Roman"/>
          <w:sz w:val="24"/>
          <w:szCs w:val="24"/>
        </w:rPr>
        <w:t>переживается острее и помнится</w:t>
      </w:r>
      <w:proofErr w:type="gramEnd"/>
      <w:r w:rsidRPr="000176D1">
        <w:rPr>
          <w:rFonts w:ascii="Times New Roman" w:hAnsi="Times New Roman" w:cs="Times New Roman"/>
          <w:sz w:val="24"/>
          <w:szCs w:val="24"/>
        </w:rPr>
        <w:t xml:space="preserve"> дольше, чем радость. Очень больно воспринимают дети несправедливость, поэтому нельзя наказывать по подозрению. Как бы вы ни были уверены, что провинился именно этот ребенок, а не другой, не соседский, не кошка или собака, в конце концов, но «не пойман - не вор». Чересчур уверовав в свою проницательность, можно совершить непоправимую ошибку, наказав </w:t>
      </w:r>
      <w:proofErr w:type="gramStart"/>
      <w:r w:rsidRPr="000176D1">
        <w:rPr>
          <w:rFonts w:ascii="Times New Roman" w:hAnsi="Times New Roman" w:cs="Times New Roman"/>
          <w:sz w:val="24"/>
          <w:szCs w:val="24"/>
        </w:rPr>
        <w:t>невиновного</w:t>
      </w:r>
      <w:proofErr w:type="gramEnd"/>
      <w:r w:rsidRPr="000176D1">
        <w:rPr>
          <w:rFonts w:ascii="Times New Roman" w:hAnsi="Times New Roman" w:cs="Times New Roman"/>
          <w:sz w:val="24"/>
          <w:szCs w:val="24"/>
        </w:rPr>
        <w:t xml:space="preserve">. И еще желательно хотя бы поначалу наказывать ребенка, не привлекая к этому всеобщего внимания, наедине, «по секрету». Кроме того, имея дело с приемными детьми, следует особенное внимание придавать мотивации проступка. </w:t>
      </w:r>
      <w:r w:rsidRPr="000176D1">
        <w:rPr>
          <w:rFonts w:ascii="Times New Roman" w:hAnsi="Times New Roman" w:cs="Times New Roman"/>
          <w:iCs/>
          <w:sz w:val="24"/>
          <w:szCs w:val="24"/>
        </w:rPr>
        <w:t>Иногда за действием ребенка кроется желание любым способом привлечь к себе внимание, проверить, действительно ли его любят и до каких границ эта любовь простирается.</w:t>
      </w:r>
    </w:p>
    <w:p w:rsidR="00A21181" w:rsidRPr="000176D1" w:rsidRDefault="00A21181" w:rsidP="000176D1">
      <w:pPr>
        <w:jc w:val="center"/>
        <w:rPr>
          <w:rFonts w:ascii="Times New Roman" w:hAnsi="Times New Roman" w:cs="Times New Roman"/>
          <w:sz w:val="24"/>
          <w:szCs w:val="24"/>
        </w:rPr>
      </w:pPr>
      <w:r w:rsidRPr="000176D1">
        <w:rPr>
          <w:rFonts w:ascii="Times New Roman" w:hAnsi="Times New Roman" w:cs="Times New Roman"/>
          <w:b/>
          <w:bCs/>
          <w:i/>
          <w:iCs/>
          <w:sz w:val="24"/>
          <w:szCs w:val="24"/>
        </w:rPr>
        <w:t>О ФИЗИЧЕСКИХ НАКАЗАНИЯХ</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 xml:space="preserve">Особого разговора требует вопрос о физических наказаниях. Правда, как бы мы ни ратовали за их полное исчезновение, как бы ни предостерегали родителей, надо посмотреть правде в глаза и признать, что ремень довольно часто служит самым убедительным аргументом в некоторых семьях. Но подобными действиями взрослые могут доказать только то, что они сильнее детей, а это общеизвестно. Следовательно, применяя физические наказания, родители тем самым расписываются в своем бессилии, показывают свою слабость и полное отсутствие способности по-настоящему влиять на ребенка. A если учесть, что 14-15-летний подросток уже вполне способен постоять за себя и дать сдачи, следовательно, к этому возрасту родители могут потерпеть полное поражение. </w:t>
      </w:r>
      <w:proofErr w:type="gramStart"/>
      <w:r w:rsidRPr="000176D1">
        <w:rPr>
          <w:rFonts w:ascii="Times New Roman" w:hAnsi="Times New Roman" w:cs="Times New Roman"/>
          <w:sz w:val="24"/>
          <w:szCs w:val="24"/>
        </w:rPr>
        <w:t>Чтобы предотвратить такой исход, следует четко представлять себе механизм взаимодействия физических наказании и психики ребенка.</w:t>
      </w:r>
      <w:proofErr w:type="gramEnd"/>
    </w:p>
    <w:p w:rsidR="00A21181" w:rsidRPr="000176D1" w:rsidRDefault="00A21181" w:rsidP="000176D1">
      <w:pPr>
        <w:jc w:val="center"/>
        <w:rPr>
          <w:rFonts w:ascii="Times New Roman" w:hAnsi="Times New Roman" w:cs="Times New Roman"/>
          <w:sz w:val="24"/>
          <w:szCs w:val="24"/>
        </w:rPr>
      </w:pPr>
      <w:r w:rsidRPr="000176D1">
        <w:rPr>
          <w:rFonts w:ascii="Times New Roman" w:hAnsi="Times New Roman" w:cs="Times New Roman"/>
          <w:b/>
          <w:bCs/>
          <w:i/>
          <w:iCs/>
          <w:sz w:val="24"/>
          <w:szCs w:val="24"/>
        </w:rPr>
        <w:t>ОШИБКИ СЕМЕЙНОГО ВОСПИТАНИЯ</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 xml:space="preserve">В педагогической теории и практике известны ошибки, вызванные нарушениями требований к применению методов воспитания. Кроме них выделяют еще общие ошибки семейного воспитания, обусловленные стилем </w:t>
      </w:r>
      <w:r w:rsidR="000176D1">
        <w:rPr>
          <w:rFonts w:ascii="Times New Roman" w:hAnsi="Times New Roman" w:cs="Times New Roman"/>
          <w:sz w:val="24"/>
          <w:szCs w:val="24"/>
        </w:rPr>
        <w:t xml:space="preserve">взаимоотношений </w:t>
      </w:r>
      <w:r w:rsidRPr="000176D1">
        <w:rPr>
          <w:rFonts w:ascii="Times New Roman" w:hAnsi="Times New Roman" w:cs="Times New Roman"/>
          <w:sz w:val="24"/>
          <w:szCs w:val="24"/>
        </w:rPr>
        <w:t>родителей и детей. Одной из наиболее распространенных являются так называемые «родительские ножницы» или расхождение в требованиях взрослых. Когда мать разрешает то, что запрещает отец, бабушка позволяет все, а дедушка - ничего, то у ребенка происходит полная потеря</w:t>
      </w:r>
      <w:r w:rsidR="000176D1">
        <w:rPr>
          <w:rFonts w:ascii="Times New Roman" w:hAnsi="Times New Roman" w:cs="Times New Roman"/>
          <w:sz w:val="24"/>
          <w:szCs w:val="24"/>
        </w:rPr>
        <w:t xml:space="preserve"> </w:t>
      </w:r>
      <w:r w:rsidRPr="000176D1">
        <w:rPr>
          <w:rFonts w:ascii="Times New Roman" w:hAnsi="Times New Roman" w:cs="Times New Roman"/>
          <w:sz w:val="24"/>
          <w:szCs w:val="24"/>
        </w:rPr>
        <w:t>ориентации. В результате создается установка: когда все</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нельзя, тогда все можно. А ребенок точно должен знать, что нельзя и почему, или где можно, а где нельзя.</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Например, после жалоб воспитательницы детского сада одна мама, считавшая, что для мальчика б лет вполне естественны желания лазить по деревьям и заборам, шлепать по лужам, разъясняла малышу, почему эти увлекательные занятия в детском саду под запретом. Мол, не все мальчики и девочки умеют лазить по деревьям и могут упасть, поэтому лучше выбирать другое место, не у всех приспособлена обувь к воде, можно промочить ноги и заболеть. Все это говорилось серьезным тоном, уважительно, и маленький мужчина согласился с мамиными доводами.</w:t>
      </w:r>
    </w:p>
    <w:p w:rsidR="00A21181" w:rsidRPr="000176D1" w:rsidRDefault="00A21181" w:rsidP="00A21181">
      <w:pPr>
        <w:rPr>
          <w:rFonts w:ascii="Times New Roman" w:hAnsi="Times New Roman" w:cs="Times New Roman"/>
          <w:sz w:val="24"/>
          <w:szCs w:val="24"/>
        </w:rPr>
      </w:pPr>
      <w:r w:rsidRPr="000176D1">
        <w:rPr>
          <w:rFonts w:ascii="Times New Roman" w:hAnsi="Times New Roman" w:cs="Times New Roman"/>
          <w:sz w:val="24"/>
          <w:szCs w:val="24"/>
        </w:rPr>
        <w:t>Встречается у родителей и такой ошибочный взгляд на воспитание, как концентрация основного внимания на исправлении недостатков, вместо того чтобы формировать желаемые качества и умения. Конечно, для приемных родителей избавление в</w:t>
      </w:r>
      <w:r w:rsidR="003A078A">
        <w:rPr>
          <w:rFonts w:ascii="Times New Roman" w:hAnsi="Times New Roman" w:cs="Times New Roman"/>
          <w:sz w:val="24"/>
          <w:szCs w:val="24"/>
        </w:rPr>
        <w:t>р</w:t>
      </w:r>
      <w:r w:rsidRPr="000176D1">
        <w:rPr>
          <w:rFonts w:ascii="Times New Roman" w:hAnsi="Times New Roman" w:cs="Times New Roman"/>
          <w:sz w:val="24"/>
          <w:szCs w:val="24"/>
        </w:rPr>
        <w:t>едных привычек – проблема очень актуальная, но при этом нельзя забывать и о закладывании каких-то основ на пустующем месте.</w:t>
      </w:r>
    </w:p>
    <w:p w:rsidR="00A21181" w:rsidRPr="000176D1" w:rsidRDefault="00A21181" w:rsidP="003C2447">
      <w:pPr>
        <w:rPr>
          <w:rFonts w:ascii="Times New Roman" w:hAnsi="Times New Roman" w:cs="Times New Roman"/>
          <w:sz w:val="24"/>
          <w:szCs w:val="24"/>
        </w:rPr>
      </w:pPr>
      <w:r w:rsidRPr="000176D1">
        <w:rPr>
          <w:rFonts w:ascii="Times New Roman" w:hAnsi="Times New Roman" w:cs="Times New Roman"/>
          <w:sz w:val="24"/>
          <w:szCs w:val="24"/>
        </w:rPr>
        <w:t xml:space="preserve">Способ избежать ошибки заключен в известной формуле: воспитывай своего ребенка (а именно таким он становится для приемных родителей), как чужого, а чужого, как своего. Механизм воплощения таков: следует представить на месте провинившегося соседского ребенка, который не вызывает откровенной неприязни, и заново оценить допущенный проступок. Во многих случаях родители более лояльно оценивают промахи детей, за которых не несут моральной ответственности. Так можно избежать многих конфликтов, которые, кстати, детьми </w:t>
      </w:r>
      <w:proofErr w:type="gramStart"/>
      <w:r w:rsidRPr="000176D1">
        <w:rPr>
          <w:rFonts w:ascii="Times New Roman" w:hAnsi="Times New Roman" w:cs="Times New Roman"/>
          <w:sz w:val="24"/>
          <w:szCs w:val="24"/>
        </w:rPr>
        <w:t xml:space="preserve">воспринимаются намного </w:t>
      </w:r>
      <w:r w:rsidR="003C2447" w:rsidRPr="000176D1">
        <w:rPr>
          <w:rFonts w:ascii="Times New Roman" w:hAnsi="Times New Roman" w:cs="Times New Roman"/>
          <w:sz w:val="24"/>
          <w:szCs w:val="24"/>
        </w:rPr>
        <w:t xml:space="preserve">болезненнее </w:t>
      </w:r>
      <w:r w:rsidRPr="000176D1">
        <w:rPr>
          <w:rFonts w:ascii="Times New Roman" w:hAnsi="Times New Roman" w:cs="Times New Roman"/>
          <w:sz w:val="24"/>
          <w:szCs w:val="24"/>
        </w:rPr>
        <w:t>и помнятся</w:t>
      </w:r>
      <w:proofErr w:type="gramEnd"/>
      <w:r w:rsidRPr="000176D1">
        <w:rPr>
          <w:rFonts w:ascii="Times New Roman" w:hAnsi="Times New Roman" w:cs="Times New Roman"/>
          <w:sz w:val="24"/>
          <w:szCs w:val="24"/>
        </w:rPr>
        <w:t xml:space="preserve"> дольше.</w:t>
      </w:r>
    </w:p>
    <w:p w:rsidR="008D17DD" w:rsidRPr="000176D1" w:rsidRDefault="008D17DD">
      <w:pPr>
        <w:rPr>
          <w:rFonts w:ascii="Times New Roman" w:hAnsi="Times New Roman" w:cs="Times New Roman"/>
          <w:sz w:val="24"/>
          <w:szCs w:val="24"/>
        </w:rPr>
      </w:pPr>
    </w:p>
    <w:sectPr w:rsidR="008D17DD" w:rsidRPr="000176D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F6" w:rsidRDefault="000D46F6" w:rsidP="0027595F">
      <w:pPr>
        <w:spacing w:after="0" w:line="240" w:lineRule="auto"/>
      </w:pPr>
      <w:r>
        <w:separator/>
      </w:r>
    </w:p>
  </w:endnote>
  <w:endnote w:type="continuationSeparator" w:id="0">
    <w:p w:rsidR="000D46F6" w:rsidRDefault="000D46F6" w:rsidP="0027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F" w:rsidRDefault="002759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F" w:rsidRDefault="0027595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F" w:rsidRDefault="00275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F6" w:rsidRDefault="000D46F6" w:rsidP="0027595F">
      <w:pPr>
        <w:spacing w:after="0" w:line="240" w:lineRule="auto"/>
      </w:pPr>
      <w:r>
        <w:separator/>
      </w:r>
    </w:p>
  </w:footnote>
  <w:footnote w:type="continuationSeparator" w:id="0">
    <w:p w:rsidR="000D46F6" w:rsidRDefault="000D46F6" w:rsidP="00275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F" w:rsidRDefault="002759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F" w:rsidRDefault="002759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F" w:rsidRDefault="002759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81"/>
    <w:rsid w:val="000176D1"/>
    <w:rsid w:val="000D46F6"/>
    <w:rsid w:val="0027595F"/>
    <w:rsid w:val="003A078A"/>
    <w:rsid w:val="003C2447"/>
    <w:rsid w:val="00782CBE"/>
    <w:rsid w:val="008D17DD"/>
    <w:rsid w:val="00A21181"/>
    <w:rsid w:val="00DB0B3C"/>
    <w:rsid w:val="00EC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181"/>
    <w:rPr>
      <w:color w:val="0000FF" w:themeColor="hyperlink"/>
      <w:u w:val="single"/>
    </w:rPr>
  </w:style>
  <w:style w:type="paragraph" w:styleId="a4">
    <w:name w:val="header"/>
    <w:basedOn w:val="a"/>
    <w:link w:val="a5"/>
    <w:uiPriority w:val="99"/>
    <w:unhideWhenUsed/>
    <w:rsid w:val="002759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95F"/>
  </w:style>
  <w:style w:type="paragraph" w:styleId="a6">
    <w:name w:val="footer"/>
    <w:basedOn w:val="a"/>
    <w:link w:val="a7"/>
    <w:uiPriority w:val="99"/>
    <w:unhideWhenUsed/>
    <w:rsid w:val="002759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181"/>
    <w:rPr>
      <w:color w:val="0000FF" w:themeColor="hyperlink"/>
      <w:u w:val="single"/>
    </w:rPr>
  </w:style>
  <w:style w:type="paragraph" w:styleId="a4">
    <w:name w:val="header"/>
    <w:basedOn w:val="a"/>
    <w:link w:val="a5"/>
    <w:uiPriority w:val="99"/>
    <w:unhideWhenUsed/>
    <w:rsid w:val="002759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95F"/>
  </w:style>
  <w:style w:type="paragraph" w:styleId="a6">
    <w:name w:val="footer"/>
    <w:basedOn w:val="a"/>
    <w:link w:val="a7"/>
    <w:uiPriority w:val="99"/>
    <w:unhideWhenUsed/>
    <w:rsid w:val="002759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7461">
      <w:bodyDiv w:val="1"/>
      <w:marLeft w:val="0"/>
      <w:marRight w:val="0"/>
      <w:marTop w:val="0"/>
      <w:marBottom w:val="0"/>
      <w:divBdr>
        <w:top w:val="none" w:sz="0" w:space="0" w:color="auto"/>
        <w:left w:val="none" w:sz="0" w:space="0" w:color="auto"/>
        <w:bottom w:val="none" w:sz="0" w:space="0" w:color="auto"/>
        <w:right w:val="none" w:sz="0" w:space="0" w:color="auto"/>
      </w:divBdr>
      <w:divsChild>
        <w:div w:id="2000577692">
          <w:marLeft w:val="0"/>
          <w:marRight w:val="150"/>
          <w:marTop w:val="0"/>
          <w:marBottom w:val="0"/>
          <w:divBdr>
            <w:top w:val="none" w:sz="0" w:space="0" w:color="auto"/>
            <w:left w:val="none" w:sz="0" w:space="0" w:color="auto"/>
            <w:bottom w:val="none" w:sz="0" w:space="0" w:color="auto"/>
            <w:right w:val="none" w:sz="0" w:space="0" w:color="auto"/>
          </w:divBdr>
          <w:divsChild>
            <w:div w:id="1664158977">
              <w:marLeft w:val="0"/>
              <w:marRight w:val="0"/>
              <w:marTop w:val="0"/>
              <w:marBottom w:val="0"/>
              <w:divBdr>
                <w:top w:val="none" w:sz="0" w:space="0" w:color="auto"/>
                <w:left w:val="none" w:sz="0" w:space="0" w:color="auto"/>
                <w:bottom w:val="none" w:sz="0" w:space="0" w:color="auto"/>
                <w:right w:val="none" w:sz="0" w:space="0" w:color="auto"/>
              </w:divBdr>
              <w:divsChild>
                <w:div w:id="144781241">
                  <w:marLeft w:val="150"/>
                  <w:marRight w:val="225"/>
                  <w:marTop w:val="0"/>
                  <w:marBottom w:val="0"/>
                  <w:divBdr>
                    <w:top w:val="none" w:sz="0" w:space="0" w:color="auto"/>
                    <w:left w:val="none" w:sz="0" w:space="0" w:color="auto"/>
                    <w:bottom w:val="none" w:sz="0" w:space="0" w:color="auto"/>
                    <w:right w:val="none" w:sz="0" w:space="0" w:color="auto"/>
                  </w:divBdr>
                  <w:divsChild>
                    <w:div w:id="51079269">
                      <w:marLeft w:val="270"/>
                      <w:marRight w:val="120"/>
                      <w:marTop w:val="0"/>
                      <w:marBottom w:val="540"/>
                      <w:divBdr>
                        <w:top w:val="none" w:sz="0" w:space="0" w:color="auto"/>
                        <w:left w:val="none" w:sz="0" w:space="0" w:color="auto"/>
                        <w:bottom w:val="none" w:sz="0" w:space="0" w:color="auto"/>
                        <w:right w:val="none" w:sz="0" w:space="0" w:color="auto"/>
                      </w:divBdr>
                      <w:divsChild>
                        <w:div w:id="1470589342">
                          <w:marLeft w:val="0"/>
                          <w:marRight w:val="0"/>
                          <w:marTop w:val="0"/>
                          <w:marBottom w:val="720"/>
                          <w:divBdr>
                            <w:top w:val="none" w:sz="0" w:space="0" w:color="auto"/>
                            <w:left w:val="none" w:sz="0" w:space="0" w:color="auto"/>
                            <w:bottom w:val="none" w:sz="0" w:space="0" w:color="auto"/>
                            <w:right w:val="none" w:sz="0" w:space="0" w:color="auto"/>
                          </w:divBdr>
                          <w:divsChild>
                            <w:div w:id="644549248">
                              <w:marLeft w:val="0"/>
                              <w:marRight w:val="0"/>
                              <w:marTop w:val="0"/>
                              <w:marBottom w:val="0"/>
                              <w:divBdr>
                                <w:top w:val="none" w:sz="0" w:space="0" w:color="auto"/>
                                <w:left w:val="none" w:sz="0" w:space="0" w:color="auto"/>
                                <w:bottom w:val="none" w:sz="0" w:space="0" w:color="auto"/>
                                <w:right w:val="none" w:sz="0" w:space="0" w:color="auto"/>
                              </w:divBdr>
                              <w:divsChild>
                                <w:div w:id="1809661557">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12</cp:revision>
  <dcterms:created xsi:type="dcterms:W3CDTF">2017-04-20T13:52:00Z</dcterms:created>
  <dcterms:modified xsi:type="dcterms:W3CDTF">2017-04-24T11:54:00Z</dcterms:modified>
</cp:coreProperties>
</file>